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0C0C0"/>
  <w:body>
    <w:tbl>
      <w:tblPr>
        <w:tblW w:w="0" w:type="auto"/>
        <w:jc w:val="center"/>
        <w:tblLook w:val="0000"/>
      </w:tblPr>
      <w:tblGrid>
        <w:gridCol w:w="5148"/>
        <w:gridCol w:w="3964"/>
      </w:tblGrid>
      <w:tr w:rsidR="009F0E71" w:rsidRPr="001532DC" w:rsidTr="00B61CDA">
        <w:trPr>
          <w:trHeight w:val="407"/>
          <w:jc w:val="center"/>
        </w:trPr>
        <w:tc>
          <w:tcPr>
            <w:tcW w:w="5148" w:type="dxa"/>
          </w:tcPr>
          <w:p w:rsidR="009F0E71" w:rsidRPr="008865B1" w:rsidRDefault="009F0E71" w:rsidP="00B61CDA">
            <w:bookmarkStart w:id="0" w:name="_Toc488051546"/>
            <w:bookmarkStart w:id="1" w:name="_Toc488055644"/>
            <w:bookmarkStart w:id="2" w:name="_Toc489342590"/>
            <w:bookmarkStart w:id="3" w:name="_Toc489343646"/>
            <w:r w:rsidRPr="008865B1">
              <w:t>СОГЛАСОВАНО</w:t>
            </w:r>
          </w:p>
        </w:tc>
        <w:tc>
          <w:tcPr>
            <w:tcW w:w="0" w:type="auto"/>
          </w:tcPr>
          <w:p w:rsidR="009F0E71" w:rsidRPr="00E30D01" w:rsidRDefault="009F0E71" w:rsidP="00B61CDA">
            <w:r w:rsidRPr="00E30D01">
              <w:t>УТВЕРЖДАЮ</w:t>
            </w:r>
          </w:p>
        </w:tc>
      </w:tr>
      <w:tr w:rsidR="009F0E71" w:rsidRPr="001532DC" w:rsidTr="00B61CDA">
        <w:trPr>
          <w:cantSplit/>
          <w:trHeight w:val="421"/>
          <w:jc w:val="center"/>
        </w:trPr>
        <w:tc>
          <w:tcPr>
            <w:tcW w:w="5148" w:type="dxa"/>
            <w:vAlign w:val="center"/>
          </w:tcPr>
          <w:p w:rsidR="009F0E71" w:rsidRPr="00012D56" w:rsidRDefault="009F0E71" w:rsidP="00B61CDA">
            <w:pPr>
              <w:rPr>
                <w:color w:val="000000"/>
              </w:rPr>
            </w:pPr>
          </w:p>
        </w:tc>
        <w:tc>
          <w:tcPr>
            <w:tcW w:w="0" w:type="auto"/>
          </w:tcPr>
          <w:p w:rsidR="009F0E71" w:rsidRPr="00EB2D13" w:rsidRDefault="009F0E71" w:rsidP="00B61CDA">
            <w:r>
              <w:t>Генеральный директор</w:t>
            </w:r>
          </w:p>
          <w:p w:rsidR="009F0E71" w:rsidRPr="00E30D01" w:rsidRDefault="009F0E71" w:rsidP="00B61CDA">
            <w:r w:rsidRPr="000C79E7">
              <w:t>ООО «</w:t>
            </w:r>
            <w:r>
              <w:t>НПО «</w:t>
            </w:r>
            <w:r w:rsidRPr="000C79E7">
              <w:t>Криста»</w:t>
            </w:r>
          </w:p>
        </w:tc>
      </w:tr>
      <w:tr w:rsidR="009F0E71" w:rsidRPr="001532DC" w:rsidTr="00B61CDA">
        <w:trPr>
          <w:cantSplit/>
          <w:trHeight w:val="386"/>
          <w:jc w:val="center"/>
        </w:trPr>
        <w:tc>
          <w:tcPr>
            <w:tcW w:w="5148" w:type="dxa"/>
          </w:tcPr>
          <w:p w:rsidR="009F0E71" w:rsidRPr="008865B1" w:rsidRDefault="009F0E71" w:rsidP="00B61CDA"/>
          <w:p w:rsidR="009F0E71" w:rsidRPr="008865B1" w:rsidRDefault="009F0E71" w:rsidP="00B61CDA">
            <w:r w:rsidRPr="008865B1">
              <w:t>_________________</w:t>
            </w:r>
            <w:r w:rsidRPr="008865B1">
              <w:tab/>
              <w:t xml:space="preserve"> </w:t>
            </w:r>
          </w:p>
        </w:tc>
        <w:tc>
          <w:tcPr>
            <w:tcW w:w="0" w:type="auto"/>
          </w:tcPr>
          <w:p w:rsidR="009F0E71" w:rsidRPr="00E30D01" w:rsidRDefault="009F0E71" w:rsidP="00B61CDA"/>
          <w:p w:rsidR="009F0E71" w:rsidRPr="00E30D01" w:rsidRDefault="009F0E71" w:rsidP="00B61CDA">
            <w:r w:rsidRPr="00E30D01">
              <w:t>___________________ Ю.А. Черных</w:t>
            </w:r>
          </w:p>
        </w:tc>
      </w:tr>
      <w:tr w:rsidR="009F0E71" w:rsidRPr="001532DC" w:rsidTr="00B61CDA">
        <w:trPr>
          <w:cantSplit/>
          <w:trHeight w:val="467"/>
          <w:jc w:val="center"/>
        </w:trPr>
        <w:tc>
          <w:tcPr>
            <w:tcW w:w="5148" w:type="dxa"/>
          </w:tcPr>
          <w:p w:rsidR="009F0E71" w:rsidRPr="008865B1" w:rsidRDefault="009F0E71" w:rsidP="00B61CDA"/>
          <w:p w:rsidR="009F0E71" w:rsidRPr="008865B1" w:rsidRDefault="009F0E71" w:rsidP="00B61CDA">
            <w:r>
              <w:t>«____» ________________ 201</w:t>
            </w:r>
            <w:r>
              <w:rPr>
                <w:lang w:val="en-US"/>
              </w:rPr>
              <w:t>6</w:t>
            </w:r>
            <w:r w:rsidRPr="008865B1">
              <w:t xml:space="preserve"> года</w:t>
            </w:r>
          </w:p>
        </w:tc>
        <w:tc>
          <w:tcPr>
            <w:tcW w:w="0" w:type="auto"/>
          </w:tcPr>
          <w:p w:rsidR="009F0E71" w:rsidRPr="00E30D01" w:rsidRDefault="009F0E71" w:rsidP="00B61CDA">
            <w:pPr>
              <w:tabs>
                <w:tab w:val="left" w:pos="435"/>
                <w:tab w:val="left" w:pos="2055"/>
              </w:tabs>
            </w:pPr>
          </w:p>
          <w:p w:rsidR="009F0E71" w:rsidRPr="00E30D01" w:rsidRDefault="009F0E71" w:rsidP="00B61CDA">
            <w:pPr>
              <w:tabs>
                <w:tab w:val="left" w:pos="435"/>
                <w:tab w:val="left" w:pos="2055"/>
              </w:tabs>
            </w:pPr>
            <w:r w:rsidRPr="00E30D01">
              <w:t>«</w:t>
            </w:r>
            <w:r w:rsidRPr="008865B1">
              <w:t>____</w:t>
            </w:r>
            <w:r w:rsidRPr="00E30D01">
              <w:t xml:space="preserve">» </w:t>
            </w:r>
            <w:r w:rsidRPr="008865B1">
              <w:t>__</w:t>
            </w:r>
            <w:r w:rsidRPr="00E30D01">
              <w:t>__________</w:t>
            </w:r>
            <w:r w:rsidRPr="008865B1">
              <w:t>____</w:t>
            </w:r>
            <w:r>
              <w:t xml:space="preserve"> 201</w:t>
            </w:r>
            <w:r>
              <w:rPr>
                <w:lang w:val="en-US"/>
              </w:rPr>
              <w:t>6</w:t>
            </w:r>
            <w:r w:rsidRPr="00E30D01">
              <w:t xml:space="preserve"> года</w:t>
            </w:r>
          </w:p>
        </w:tc>
      </w:tr>
    </w:tbl>
    <w:p w:rsidR="009F0E71" w:rsidRDefault="009F0E71" w:rsidP="009F0E71"/>
    <w:p w:rsidR="009F0E71" w:rsidRDefault="009F0E71" w:rsidP="009F0E71">
      <w:pPr>
        <w:rPr>
          <w:lang w:val="en-US"/>
        </w:rPr>
      </w:pPr>
    </w:p>
    <w:p w:rsidR="009F0E71" w:rsidRDefault="009F0E71" w:rsidP="009F0E71"/>
    <w:p w:rsidR="009F0E71" w:rsidRDefault="009F0E71" w:rsidP="009F0E71"/>
    <w:p w:rsidR="009F0E71" w:rsidRDefault="009F0E71" w:rsidP="009F0E71"/>
    <w:p w:rsidR="009F0E71" w:rsidRDefault="009F0E71" w:rsidP="009F0E71"/>
    <w:p w:rsidR="009F0E71" w:rsidRPr="00157923" w:rsidRDefault="009F0E71" w:rsidP="009F0E71"/>
    <w:p w:rsidR="009F0E71" w:rsidRDefault="009F0E71" w:rsidP="009F0E71">
      <w:pPr>
        <w:jc w:val="center"/>
        <w:outlineLvl w:val="0"/>
        <w:rPr>
          <w:b/>
          <w:sz w:val="44"/>
          <w:szCs w:val="44"/>
        </w:rPr>
      </w:pPr>
      <w:bookmarkStart w:id="4" w:name="_Toc245535878"/>
      <w:bookmarkStart w:id="5" w:name="_Toc245535589"/>
      <w:bookmarkStart w:id="6" w:name="_Toc254632479"/>
      <w:bookmarkStart w:id="7" w:name="_Toc254632650"/>
      <w:bookmarkStart w:id="8" w:name="_Toc254773025"/>
      <w:bookmarkStart w:id="9" w:name="_Toc254773157"/>
      <w:bookmarkStart w:id="10" w:name="_Toc254773233"/>
      <w:bookmarkStart w:id="11" w:name="_Toc254773467"/>
      <w:bookmarkStart w:id="12" w:name="_Toc256068366"/>
      <w:bookmarkStart w:id="13" w:name="_Toc260068451"/>
      <w:bookmarkStart w:id="14" w:name="_Toc260229521"/>
      <w:bookmarkStart w:id="15" w:name="_Toc261968188"/>
      <w:bookmarkStart w:id="16" w:name="_Toc262112303"/>
      <w:bookmarkStart w:id="17" w:name="_Toc262207122"/>
      <w:bookmarkStart w:id="18" w:name="_Toc263410434"/>
      <w:bookmarkStart w:id="19" w:name="_Toc462321520"/>
      <w:bookmarkStart w:id="20" w:name="_Toc462350495"/>
      <w:bookmarkStart w:id="21" w:name="_Toc464136655"/>
      <w:bookmarkStart w:id="22" w:name="_Toc464142703"/>
      <w:bookmarkStart w:id="23" w:name="_Toc464153231"/>
      <w:bookmarkStart w:id="24" w:name="_Toc464217881"/>
      <w:r>
        <w:rPr>
          <w:b/>
          <w:sz w:val="44"/>
          <w:szCs w:val="44"/>
        </w:rPr>
        <w:t xml:space="preserve">РУКОВОДСТВО </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Pr>
          <w:b/>
          <w:sz w:val="44"/>
          <w:szCs w:val="44"/>
        </w:rPr>
        <w:t>АДМИНИСТРАТОРА</w:t>
      </w:r>
    </w:p>
    <w:p w:rsidR="009F0E71" w:rsidRDefault="009F0E71" w:rsidP="009F0E71">
      <w:pPr>
        <w:jc w:val="center"/>
        <w:rPr>
          <w:rFonts w:ascii="Times New Roman CYR" w:hAnsi="Times New Roman CYR" w:cs="Times New Roman CYR"/>
          <w:b/>
          <w:bCs/>
          <w:sz w:val="44"/>
          <w:szCs w:val="44"/>
        </w:rPr>
      </w:pPr>
    </w:p>
    <w:p w:rsidR="009F0E71" w:rsidRDefault="009F0E71" w:rsidP="009F0E71">
      <w:pPr>
        <w:jc w:val="center"/>
        <w:rPr>
          <w:rFonts w:ascii="Times New Roman CYR" w:hAnsi="Times New Roman CYR" w:cs="Times New Roman CYR"/>
          <w:b/>
          <w:bCs/>
          <w:sz w:val="44"/>
          <w:szCs w:val="44"/>
        </w:rPr>
      </w:pPr>
    </w:p>
    <w:p w:rsidR="009F0E71" w:rsidRDefault="009F0E71" w:rsidP="009F0E71">
      <w:pPr>
        <w:jc w:val="center"/>
        <w:rPr>
          <w:rFonts w:ascii="Times New Roman CYR" w:hAnsi="Times New Roman CYR" w:cs="Times New Roman CYR"/>
          <w:b/>
          <w:bCs/>
          <w:sz w:val="44"/>
          <w:szCs w:val="44"/>
        </w:rPr>
      </w:pPr>
    </w:p>
    <w:p w:rsidR="009F0E71" w:rsidRPr="005113EE" w:rsidRDefault="009F0E71" w:rsidP="009F0E71">
      <w:pPr>
        <w:jc w:val="center"/>
        <w:rPr>
          <w:b/>
          <w:sz w:val="44"/>
          <w:szCs w:val="44"/>
        </w:rPr>
      </w:pPr>
    </w:p>
    <w:p w:rsidR="009F0E71" w:rsidRDefault="009F0E71" w:rsidP="009F0E71">
      <w:pPr>
        <w:jc w:val="center"/>
        <w:outlineLvl w:val="0"/>
        <w:rPr>
          <w:b/>
          <w:sz w:val="44"/>
          <w:szCs w:val="44"/>
        </w:rPr>
      </w:pPr>
      <w:bookmarkStart w:id="25" w:name="_Toc245535880"/>
      <w:bookmarkStart w:id="26" w:name="_Toc245535591"/>
      <w:bookmarkStart w:id="27" w:name="_Toc241997709"/>
      <w:bookmarkStart w:id="28" w:name="_Toc240251522"/>
      <w:bookmarkStart w:id="29" w:name="_Toc240251352"/>
      <w:bookmarkStart w:id="30" w:name="_Toc254632481"/>
      <w:bookmarkStart w:id="31" w:name="_Toc254632652"/>
      <w:bookmarkStart w:id="32" w:name="_Toc254773027"/>
      <w:bookmarkStart w:id="33" w:name="_Toc254773159"/>
      <w:bookmarkStart w:id="34" w:name="_Toc254773235"/>
      <w:bookmarkStart w:id="35" w:name="_Toc254773469"/>
      <w:bookmarkStart w:id="36" w:name="_Toc256068368"/>
      <w:bookmarkStart w:id="37" w:name="_Toc260068454"/>
      <w:bookmarkStart w:id="38" w:name="_Toc260229524"/>
      <w:bookmarkStart w:id="39" w:name="_Toc261968191"/>
      <w:bookmarkStart w:id="40" w:name="_Toc262112306"/>
      <w:bookmarkStart w:id="41" w:name="_Toc262207125"/>
      <w:bookmarkStart w:id="42" w:name="_Toc263410438"/>
      <w:bookmarkStart w:id="43" w:name="_Toc462321524"/>
      <w:bookmarkStart w:id="44" w:name="_Toc462350499"/>
      <w:bookmarkStart w:id="45" w:name="_Toc464136659"/>
      <w:bookmarkStart w:id="46" w:name="_Toc464142707"/>
      <w:bookmarkStart w:id="47" w:name="_Toc464153235"/>
      <w:bookmarkStart w:id="48" w:name="_Toc464217885"/>
      <w:r>
        <w:rPr>
          <w:b/>
          <w:sz w:val="44"/>
          <w:szCs w:val="44"/>
        </w:rPr>
        <w:t>ЛИСТ УТВЕРЖДЕНИЯ</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9F0E71" w:rsidRDefault="009F0E71" w:rsidP="009F0E71"/>
    <w:p w:rsidR="009F0E71" w:rsidRDefault="009F0E71" w:rsidP="009F0E71"/>
    <w:p w:rsidR="009F0E71" w:rsidRPr="0064003D" w:rsidRDefault="009F0E71" w:rsidP="009F0E71">
      <w:pPr>
        <w:jc w:val="center"/>
        <w:rPr>
          <w:rStyle w:val="af2"/>
        </w:rPr>
      </w:pPr>
      <w:bookmarkStart w:id="49" w:name="_Toc254632482"/>
      <w:bookmarkStart w:id="50" w:name="_Toc254632653"/>
      <w:bookmarkStart w:id="51" w:name="_Toc254773028"/>
      <w:bookmarkStart w:id="52" w:name="_Toc254773160"/>
      <w:bookmarkStart w:id="53" w:name="_Toc254773236"/>
      <w:bookmarkStart w:id="54" w:name="_Toc254773470"/>
      <w:bookmarkStart w:id="55" w:name="_Toc256068369"/>
      <w:bookmarkStart w:id="56" w:name="_Toc260068455"/>
      <w:bookmarkStart w:id="57" w:name="_Toc260229525"/>
      <w:bookmarkStart w:id="58" w:name="_Toc261968192"/>
      <w:bookmarkStart w:id="59" w:name="_Toc262112307"/>
      <w:bookmarkStart w:id="60" w:name="_Toc262207126"/>
      <w:r w:rsidRPr="00963AB5">
        <w:rPr>
          <w:rStyle w:val="af2"/>
        </w:rPr>
        <w:t>Р</w:t>
      </w:r>
      <w:r>
        <w:rPr>
          <w:rStyle w:val="af2"/>
        </w:rPr>
        <w:t>А</w:t>
      </w:r>
      <w:r w:rsidRPr="00963AB5">
        <w:rPr>
          <w:rStyle w:val="af2"/>
        </w:rPr>
        <w:t>.НПОКР.БОР.11800.001.001.2016</w:t>
      </w:r>
      <w:r>
        <w:rPr>
          <w:rStyle w:val="af2"/>
        </w:rPr>
        <w:t>1010</w:t>
      </w:r>
      <w:r w:rsidRPr="00963AB5">
        <w:rPr>
          <w:rStyle w:val="af2"/>
        </w:rPr>
        <w:t>-ЛУ</w:t>
      </w:r>
      <w:bookmarkEnd w:id="49"/>
      <w:bookmarkEnd w:id="50"/>
      <w:bookmarkEnd w:id="51"/>
      <w:bookmarkEnd w:id="52"/>
      <w:bookmarkEnd w:id="53"/>
      <w:bookmarkEnd w:id="54"/>
      <w:bookmarkEnd w:id="55"/>
      <w:bookmarkEnd w:id="56"/>
      <w:bookmarkEnd w:id="57"/>
      <w:bookmarkEnd w:id="58"/>
      <w:bookmarkEnd w:id="59"/>
      <w:bookmarkEnd w:id="60"/>
    </w:p>
    <w:p w:rsidR="009F0E71" w:rsidRDefault="009F0E71" w:rsidP="009F0E71">
      <w:pPr>
        <w:rPr>
          <w:rStyle w:val="af2"/>
        </w:rPr>
      </w:pPr>
    </w:p>
    <w:p w:rsidR="009F0E71" w:rsidRDefault="009F0E71" w:rsidP="009F0E71"/>
    <w:tbl>
      <w:tblPr>
        <w:tblW w:w="9505" w:type="dxa"/>
        <w:jc w:val="center"/>
        <w:tblInd w:w="-266" w:type="dxa"/>
        <w:tblLook w:val="0000"/>
      </w:tblPr>
      <w:tblGrid>
        <w:gridCol w:w="4862"/>
        <w:gridCol w:w="254"/>
        <w:gridCol w:w="4389"/>
      </w:tblGrid>
      <w:tr w:rsidR="009F0E71" w:rsidRPr="00744B34" w:rsidTr="00B61CDA">
        <w:trPr>
          <w:trHeight w:val="407"/>
          <w:jc w:val="center"/>
        </w:trPr>
        <w:tc>
          <w:tcPr>
            <w:tcW w:w="4862" w:type="dxa"/>
          </w:tcPr>
          <w:p w:rsidR="009F0E71" w:rsidRPr="00625BC6" w:rsidRDefault="009F0E71" w:rsidP="00B61CDA">
            <w:r w:rsidRPr="00625BC6">
              <w:t>СОГЛАСОВАНО</w:t>
            </w:r>
          </w:p>
        </w:tc>
        <w:tc>
          <w:tcPr>
            <w:tcW w:w="254" w:type="dxa"/>
            <w:vMerge w:val="restart"/>
          </w:tcPr>
          <w:p w:rsidR="009F0E71" w:rsidRPr="00625BC6" w:rsidRDefault="009F0E71" w:rsidP="00B61CDA">
            <w:pPr>
              <w:jc w:val="center"/>
            </w:pPr>
          </w:p>
        </w:tc>
        <w:tc>
          <w:tcPr>
            <w:tcW w:w="4389" w:type="dxa"/>
          </w:tcPr>
          <w:p w:rsidR="009F0E71" w:rsidRDefault="009F0E71" w:rsidP="00B61CDA">
            <w:r w:rsidRPr="00625BC6">
              <w:t>Представители предприятия-разработчика</w:t>
            </w:r>
          </w:p>
          <w:p w:rsidR="009F0E71" w:rsidRPr="00744B34" w:rsidRDefault="009F0E71" w:rsidP="00B61CDA">
            <w:pPr>
              <w:jc w:val="center"/>
            </w:pPr>
          </w:p>
        </w:tc>
      </w:tr>
      <w:tr w:rsidR="009F0E71" w:rsidRPr="0004502A" w:rsidTr="00B61CDA">
        <w:trPr>
          <w:cantSplit/>
          <w:trHeight w:val="1373"/>
          <w:jc w:val="center"/>
        </w:trPr>
        <w:tc>
          <w:tcPr>
            <w:tcW w:w="4862" w:type="dxa"/>
            <w:tcBorders>
              <w:bottom w:val="nil"/>
            </w:tcBorders>
          </w:tcPr>
          <w:p w:rsidR="009F0E71" w:rsidRPr="00DB4091" w:rsidRDefault="009F0E71" w:rsidP="00B61CDA">
            <w:r w:rsidRPr="00DB4091">
              <w:t xml:space="preserve">Заместитель </w:t>
            </w:r>
            <w:r w:rsidRPr="003C5C2B">
              <w:t xml:space="preserve">Генерального </w:t>
            </w:r>
            <w:r>
              <w:t>д</w:t>
            </w:r>
            <w:r w:rsidRPr="00DB4091">
              <w:t xml:space="preserve">иректора </w:t>
            </w:r>
            <w:r>
              <w:t xml:space="preserve">по производству </w:t>
            </w:r>
            <w:r w:rsidRPr="00DB4091">
              <w:t>ООО «</w:t>
            </w:r>
            <w:r>
              <w:t>НПО  «</w:t>
            </w:r>
            <w:r w:rsidRPr="00DB4091">
              <w:t>Криста»</w:t>
            </w:r>
          </w:p>
          <w:p w:rsidR="009F0E71" w:rsidRPr="00DB4091" w:rsidRDefault="009F0E71" w:rsidP="00B61CDA">
            <w:r>
              <w:t>_______________________</w:t>
            </w:r>
            <w:r w:rsidRPr="00DB4091">
              <w:t xml:space="preserve"> </w:t>
            </w:r>
            <w:r>
              <w:t>Е.Н.</w:t>
            </w:r>
            <w:r w:rsidRPr="003A32EC">
              <w:t xml:space="preserve"> Черных</w:t>
            </w:r>
          </w:p>
          <w:p w:rsidR="009F0E71" w:rsidRPr="0004502A" w:rsidRDefault="009F0E71" w:rsidP="00B61CDA">
            <w:r w:rsidRPr="00DB4091">
              <w:t>«__</w:t>
            </w:r>
            <w:r>
              <w:t>___» ___</w:t>
            </w:r>
            <w:r w:rsidRPr="00DB4091">
              <w:t>________</w:t>
            </w:r>
            <w:r>
              <w:t>_____</w:t>
            </w:r>
            <w:r w:rsidRPr="00DB4091">
              <w:t>__ 20</w:t>
            </w:r>
            <w:r>
              <w:rPr>
                <w:lang w:val="en-US"/>
              </w:rPr>
              <w:t>1</w:t>
            </w:r>
            <w:r>
              <w:t>6</w:t>
            </w:r>
            <w:r w:rsidRPr="00DB4091">
              <w:t xml:space="preserve"> года</w:t>
            </w:r>
          </w:p>
        </w:tc>
        <w:tc>
          <w:tcPr>
            <w:tcW w:w="254" w:type="dxa"/>
            <w:vMerge/>
            <w:tcBorders>
              <w:bottom w:val="nil"/>
            </w:tcBorders>
          </w:tcPr>
          <w:p w:rsidR="009F0E71" w:rsidRPr="0004502A" w:rsidRDefault="009F0E71" w:rsidP="00B61CDA">
            <w:pPr>
              <w:spacing w:before="60"/>
            </w:pPr>
          </w:p>
        </w:tc>
        <w:tc>
          <w:tcPr>
            <w:tcW w:w="4389" w:type="dxa"/>
            <w:tcBorders>
              <w:bottom w:val="nil"/>
            </w:tcBorders>
          </w:tcPr>
          <w:p w:rsidR="009F0E71" w:rsidRPr="0004502A" w:rsidRDefault="009F0E71" w:rsidP="00B61CDA">
            <w:r w:rsidRPr="0004502A">
              <w:t>Главный конструктор проекта</w:t>
            </w:r>
          </w:p>
          <w:p w:rsidR="009F0E71" w:rsidRPr="00CA70C9" w:rsidRDefault="009F0E71" w:rsidP="00B61CDA">
            <w:r>
              <w:t>____________________Е.А. Плотка</w:t>
            </w:r>
          </w:p>
          <w:p w:rsidR="009F0E71" w:rsidRPr="0004502A" w:rsidRDefault="009F0E71" w:rsidP="00B61CDA">
            <w:r w:rsidRPr="0004502A">
              <w:t>«___» _______________ 20</w:t>
            </w:r>
            <w:r>
              <w:rPr>
                <w:lang w:val="en-US"/>
              </w:rPr>
              <w:t>1</w:t>
            </w:r>
            <w:r>
              <w:t xml:space="preserve">6 </w:t>
            </w:r>
            <w:r w:rsidRPr="0004502A">
              <w:t>года</w:t>
            </w:r>
          </w:p>
        </w:tc>
      </w:tr>
      <w:tr w:rsidR="009F0E71" w:rsidRPr="0004502A" w:rsidTr="00B61CDA">
        <w:trPr>
          <w:cantSplit/>
          <w:trHeight w:val="1088"/>
          <w:jc w:val="center"/>
        </w:trPr>
        <w:tc>
          <w:tcPr>
            <w:tcW w:w="4862" w:type="dxa"/>
            <w:tcBorders>
              <w:bottom w:val="nil"/>
            </w:tcBorders>
          </w:tcPr>
          <w:p w:rsidR="009F0E71" w:rsidRPr="0004502A" w:rsidRDefault="009F0E71" w:rsidP="00B61CDA">
            <w:pPr>
              <w:spacing w:before="60"/>
            </w:pPr>
          </w:p>
        </w:tc>
        <w:tc>
          <w:tcPr>
            <w:tcW w:w="254" w:type="dxa"/>
            <w:vMerge w:val="restart"/>
            <w:tcBorders>
              <w:bottom w:val="nil"/>
            </w:tcBorders>
          </w:tcPr>
          <w:p w:rsidR="009F0E71" w:rsidRPr="0004502A" w:rsidRDefault="009F0E71" w:rsidP="00B61CDA">
            <w:pPr>
              <w:pStyle w:val="aff5"/>
              <w:spacing w:before="60"/>
              <w:ind w:left="0" w:firstLine="0"/>
              <w:jc w:val="left"/>
            </w:pPr>
          </w:p>
        </w:tc>
        <w:tc>
          <w:tcPr>
            <w:tcW w:w="4389" w:type="dxa"/>
            <w:tcBorders>
              <w:bottom w:val="nil"/>
            </w:tcBorders>
          </w:tcPr>
          <w:p w:rsidR="009F0E71" w:rsidRPr="00524840" w:rsidRDefault="009F0E71" w:rsidP="00B61CDA">
            <w:pPr>
              <w:spacing w:before="60"/>
            </w:pPr>
            <w:r w:rsidRPr="00524840">
              <w:t>Исполнитель</w:t>
            </w:r>
          </w:p>
          <w:p w:rsidR="009F0E71" w:rsidRPr="00524840" w:rsidRDefault="009F0E71" w:rsidP="00B61CDA">
            <w:pPr>
              <w:tabs>
                <w:tab w:val="left" w:pos="2410"/>
              </w:tabs>
              <w:spacing w:before="60"/>
            </w:pPr>
            <w:r w:rsidRPr="00524840">
              <w:t xml:space="preserve">_________________ </w:t>
            </w:r>
            <w:r>
              <w:t>С.С. Розина</w:t>
            </w:r>
            <w:r w:rsidRPr="00524840">
              <w:t xml:space="preserve"> </w:t>
            </w:r>
          </w:p>
          <w:p w:rsidR="009F0E71" w:rsidRPr="0004502A" w:rsidRDefault="009F0E71" w:rsidP="00B61CDA">
            <w:r>
              <w:t>«_____» __________________ 201</w:t>
            </w:r>
            <w:r w:rsidRPr="003C5C2B">
              <w:t>6</w:t>
            </w:r>
            <w:r w:rsidRPr="00524840">
              <w:t xml:space="preserve"> года</w:t>
            </w:r>
          </w:p>
        </w:tc>
      </w:tr>
      <w:tr w:rsidR="009F0E71" w:rsidRPr="0004502A" w:rsidTr="00B61CDA">
        <w:trPr>
          <w:cantSplit/>
          <w:trHeight w:val="1156"/>
          <w:jc w:val="center"/>
        </w:trPr>
        <w:tc>
          <w:tcPr>
            <w:tcW w:w="4862" w:type="dxa"/>
            <w:tcBorders>
              <w:bottom w:val="nil"/>
            </w:tcBorders>
          </w:tcPr>
          <w:p w:rsidR="009F0E71" w:rsidRPr="0004502A" w:rsidRDefault="009F0E71" w:rsidP="00B61CDA">
            <w:pPr>
              <w:spacing w:before="60"/>
            </w:pPr>
          </w:p>
        </w:tc>
        <w:tc>
          <w:tcPr>
            <w:tcW w:w="254" w:type="dxa"/>
            <w:vMerge/>
            <w:tcBorders>
              <w:bottom w:val="nil"/>
            </w:tcBorders>
          </w:tcPr>
          <w:p w:rsidR="009F0E71" w:rsidRPr="0004502A" w:rsidRDefault="009F0E71" w:rsidP="00B61CDA">
            <w:pPr>
              <w:pStyle w:val="aff5"/>
              <w:spacing w:before="60"/>
              <w:ind w:left="0" w:firstLine="0"/>
              <w:jc w:val="left"/>
            </w:pPr>
          </w:p>
        </w:tc>
        <w:tc>
          <w:tcPr>
            <w:tcW w:w="4389" w:type="dxa"/>
          </w:tcPr>
          <w:p w:rsidR="009F0E71" w:rsidRPr="00524840" w:rsidRDefault="009F0E71" w:rsidP="00B61CDA">
            <w:pPr>
              <w:spacing w:before="60"/>
            </w:pPr>
            <w:r w:rsidRPr="00524840">
              <w:t>Нормоконтролер</w:t>
            </w:r>
          </w:p>
          <w:p w:rsidR="009F0E71" w:rsidRPr="00524840" w:rsidRDefault="009F0E71" w:rsidP="00B61CDA">
            <w:pPr>
              <w:tabs>
                <w:tab w:val="left" w:pos="2410"/>
              </w:tabs>
              <w:spacing w:before="60"/>
            </w:pPr>
            <w:r w:rsidRPr="00524840">
              <w:t>___________________ С.В. Хомякова</w:t>
            </w:r>
          </w:p>
          <w:p w:rsidR="009F0E71" w:rsidRPr="00524840" w:rsidRDefault="009F0E71" w:rsidP="00B61CDA">
            <w:pPr>
              <w:spacing w:before="60"/>
            </w:pPr>
            <w:r>
              <w:t>«_____» __________________ 201</w:t>
            </w:r>
            <w:r w:rsidRPr="003C5C2B">
              <w:t>6</w:t>
            </w:r>
            <w:r w:rsidRPr="00524840">
              <w:t xml:space="preserve"> года</w:t>
            </w:r>
          </w:p>
          <w:p w:rsidR="009F0E71" w:rsidRPr="0004502A" w:rsidRDefault="009F0E71" w:rsidP="00B61CDA"/>
        </w:tc>
      </w:tr>
    </w:tbl>
    <w:p w:rsidR="009F0E71" w:rsidRDefault="009F0E71" w:rsidP="009F0E71"/>
    <w:p w:rsidR="009F0E71" w:rsidRDefault="009F0E71" w:rsidP="009F0E71"/>
    <w:p w:rsidR="009F0E71" w:rsidRDefault="009F0E71" w:rsidP="009F0E71"/>
    <w:p w:rsidR="009F0E71" w:rsidRDefault="009F0E71" w:rsidP="009F0E71"/>
    <w:p w:rsidR="009F0E71" w:rsidRDefault="009F0E71" w:rsidP="009F0E71"/>
    <w:p w:rsidR="009F0E71" w:rsidRPr="00CE0D2C" w:rsidRDefault="009F0E71" w:rsidP="009F0E71">
      <w:pPr>
        <w:jc w:val="center"/>
      </w:pPr>
      <w:r>
        <w:t>20</w:t>
      </w:r>
      <w:r w:rsidRPr="0092147A">
        <w:t>1</w:t>
      </w:r>
      <w:r>
        <w:t>6</w:t>
      </w:r>
    </w:p>
    <w:p w:rsidR="00B97822" w:rsidRDefault="00B97822" w:rsidP="00B97822">
      <w:pPr>
        <w:jc w:val="center"/>
      </w:pPr>
    </w:p>
    <w:p w:rsidR="009F0E71" w:rsidRPr="00963AB5" w:rsidRDefault="009F0E71" w:rsidP="009F0E71">
      <w:r w:rsidRPr="00963AB5">
        <w:lastRenderedPageBreak/>
        <w:t>УТВЕРЖДЕНО</w:t>
      </w:r>
    </w:p>
    <w:p w:rsidR="009F0E71" w:rsidRPr="00731B74" w:rsidRDefault="009F0E71" w:rsidP="009F0E71">
      <w:pPr>
        <w:outlineLvl w:val="0"/>
      </w:pPr>
      <w:bookmarkStart w:id="61" w:name="_Toc254632483"/>
      <w:bookmarkStart w:id="62" w:name="_Toc254632654"/>
      <w:bookmarkStart w:id="63" w:name="_Toc254773029"/>
      <w:bookmarkStart w:id="64" w:name="_Toc254773161"/>
      <w:bookmarkStart w:id="65" w:name="_Toc254773237"/>
      <w:bookmarkStart w:id="66" w:name="_Toc254773471"/>
      <w:bookmarkStart w:id="67" w:name="_Toc256068370"/>
      <w:bookmarkStart w:id="68" w:name="_Toc260068456"/>
      <w:bookmarkStart w:id="69" w:name="_Toc260229526"/>
      <w:bookmarkStart w:id="70" w:name="_Toc261968193"/>
      <w:bookmarkStart w:id="71" w:name="_Toc262112308"/>
      <w:bookmarkStart w:id="72" w:name="_Toc262207127"/>
      <w:bookmarkStart w:id="73" w:name="_Toc263410439"/>
      <w:bookmarkStart w:id="74" w:name="_Toc462321525"/>
      <w:bookmarkStart w:id="75" w:name="_Toc462350500"/>
      <w:bookmarkStart w:id="76" w:name="_Toc464136660"/>
      <w:bookmarkStart w:id="77" w:name="_Toc464142708"/>
      <w:bookmarkStart w:id="78" w:name="_Toc464153236"/>
      <w:bookmarkStart w:id="79" w:name="_Toc464217886"/>
      <w:r w:rsidRPr="00963AB5">
        <w:t>Р</w:t>
      </w:r>
      <w:r>
        <w:t>А.НПОКР</w:t>
      </w:r>
      <w:r w:rsidRPr="00963AB5">
        <w:t>.БОР.11800.001.001.2016</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t>1010</w:t>
      </w:r>
      <w:bookmarkEnd w:id="76"/>
      <w:bookmarkEnd w:id="77"/>
      <w:bookmarkEnd w:id="78"/>
      <w:bookmarkEnd w:id="79"/>
    </w:p>
    <w:p w:rsidR="009F0E71" w:rsidRDefault="009F0E71" w:rsidP="009F0E71"/>
    <w:p w:rsidR="009F0E71" w:rsidRDefault="009F0E71" w:rsidP="009F0E71"/>
    <w:p w:rsidR="009F0E71" w:rsidRDefault="009F0E71" w:rsidP="009F0E71"/>
    <w:p w:rsidR="009F0E71" w:rsidRDefault="009F0E71" w:rsidP="009F0E71"/>
    <w:p w:rsidR="009F0E71" w:rsidRDefault="009F0E71" w:rsidP="009F0E71"/>
    <w:p w:rsidR="009F0E71" w:rsidRDefault="009F0E71" w:rsidP="009F0E71"/>
    <w:p w:rsidR="009F0E71" w:rsidRDefault="009F0E71" w:rsidP="009F0E71"/>
    <w:p w:rsidR="009F0E71" w:rsidRDefault="009F0E71" w:rsidP="009F0E71"/>
    <w:p w:rsidR="009F0E71" w:rsidRDefault="009F0E71" w:rsidP="009F0E71"/>
    <w:p w:rsidR="009F0E71" w:rsidRPr="008F138D" w:rsidRDefault="009F0E71" w:rsidP="009F0E71">
      <w:pPr>
        <w:widowControl w:val="0"/>
        <w:autoSpaceDE w:val="0"/>
        <w:autoSpaceDN w:val="0"/>
        <w:adjustRightInd w:val="0"/>
      </w:pPr>
    </w:p>
    <w:p w:rsidR="009F0E71" w:rsidRPr="008F138D" w:rsidRDefault="009F0E71" w:rsidP="009F0E71">
      <w:pPr>
        <w:widowControl w:val="0"/>
        <w:autoSpaceDE w:val="0"/>
        <w:autoSpaceDN w:val="0"/>
        <w:adjustRightInd w:val="0"/>
      </w:pPr>
    </w:p>
    <w:p w:rsidR="009F0E71" w:rsidRPr="00310C66" w:rsidRDefault="009F0E71" w:rsidP="009F0E71">
      <w:pPr>
        <w:widowControl w:val="0"/>
        <w:autoSpaceDE w:val="0"/>
        <w:autoSpaceDN w:val="0"/>
        <w:adjustRightInd w:val="0"/>
        <w:jc w:val="center"/>
        <w:outlineLvl w:val="0"/>
        <w:rPr>
          <w:rFonts w:ascii="Times New Roman CYR" w:hAnsi="Times New Roman CYR" w:cs="Times New Roman CYR"/>
          <w:b/>
          <w:bCs/>
          <w:sz w:val="48"/>
          <w:szCs w:val="48"/>
        </w:rPr>
      </w:pPr>
      <w:bookmarkStart w:id="80" w:name="_Toc254632484"/>
      <w:bookmarkStart w:id="81" w:name="_Toc254632655"/>
      <w:bookmarkStart w:id="82" w:name="_Toc254773030"/>
      <w:bookmarkStart w:id="83" w:name="_Toc254773162"/>
      <w:bookmarkStart w:id="84" w:name="_Toc254773238"/>
      <w:bookmarkStart w:id="85" w:name="_Toc254773472"/>
      <w:bookmarkStart w:id="86" w:name="_Toc256068371"/>
      <w:bookmarkStart w:id="87" w:name="_Toc260068457"/>
      <w:bookmarkStart w:id="88" w:name="_Toc260229527"/>
      <w:bookmarkStart w:id="89" w:name="_Toc261968194"/>
      <w:bookmarkStart w:id="90" w:name="_Toc262112309"/>
      <w:bookmarkStart w:id="91" w:name="_Toc262207128"/>
      <w:bookmarkStart w:id="92" w:name="_Toc263410440"/>
      <w:bookmarkStart w:id="93" w:name="_Toc462321526"/>
      <w:bookmarkStart w:id="94" w:name="_Toc462350501"/>
      <w:bookmarkStart w:id="95" w:name="_Toc464136661"/>
      <w:bookmarkStart w:id="96" w:name="_Toc464142709"/>
      <w:bookmarkStart w:id="97" w:name="_Toc464153237"/>
      <w:bookmarkStart w:id="98" w:name="_Toc464217887"/>
      <w:r w:rsidRPr="00310C66">
        <w:rPr>
          <w:rFonts w:ascii="Times New Roman CYR" w:hAnsi="Times New Roman CYR" w:cs="Times New Roman CYR"/>
          <w:b/>
          <w:bCs/>
          <w:sz w:val="48"/>
          <w:szCs w:val="48"/>
        </w:rPr>
        <w:t xml:space="preserve">Руководство </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Pr>
          <w:rFonts w:ascii="Times New Roman CYR" w:hAnsi="Times New Roman CYR" w:cs="Times New Roman CYR"/>
          <w:b/>
          <w:bCs/>
          <w:sz w:val="48"/>
          <w:szCs w:val="48"/>
        </w:rPr>
        <w:t>администратора</w:t>
      </w:r>
    </w:p>
    <w:p w:rsidR="009F0E71" w:rsidRDefault="009F0E71" w:rsidP="009F0E71">
      <w:pPr>
        <w:widowControl w:val="0"/>
        <w:autoSpaceDE w:val="0"/>
        <w:autoSpaceDN w:val="0"/>
        <w:adjustRightInd w:val="0"/>
        <w:jc w:val="center"/>
        <w:rPr>
          <w:rFonts w:ascii="Times New Roman CYR" w:hAnsi="Times New Roman CYR" w:cs="Times New Roman CYR"/>
          <w:b/>
          <w:bCs/>
          <w:sz w:val="48"/>
          <w:szCs w:val="48"/>
        </w:rPr>
      </w:pPr>
    </w:p>
    <w:p w:rsidR="009F0E71" w:rsidRDefault="009F0E71" w:rsidP="009F0E71">
      <w:pPr>
        <w:jc w:val="center"/>
        <w:rPr>
          <w:b/>
          <w:bCs/>
          <w:sz w:val="32"/>
          <w:szCs w:val="32"/>
        </w:rPr>
      </w:pPr>
    </w:p>
    <w:p w:rsidR="009F0E71" w:rsidRDefault="009F0E71" w:rsidP="009F0E71">
      <w:pPr>
        <w:jc w:val="center"/>
        <w:rPr>
          <w:rFonts w:ascii="Times New Roman CYR" w:hAnsi="Times New Roman CYR" w:cs="Times New Roman CYR"/>
          <w:b/>
          <w:bCs/>
          <w:sz w:val="44"/>
          <w:szCs w:val="44"/>
        </w:rPr>
      </w:pPr>
    </w:p>
    <w:p w:rsidR="009F0E71" w:rsidRDefault="009F0E71" w:rsidP="009F0E71">
      <w:pPr>
        <w:jc w:val="center"/>
        <w:rPr>
          <w:b/>
          <w:bCs/>
          <w:sz w:val="32"/>
          <w:szCs w:val="32"/>
        </w:rPr>
      </w:pPr>
    </w:p>
    <w:p w:rsidR="009F0E71" w:rsidRDefault="009F0E71" w:rsidP="009F0E71">
      <w:pPr>
        <w:jc w:val="center"/>
        <w:rPr>
          <w:b/>
          <w:bCs/>
          <w:sz w:val="32"/>
          <w:szCs w:val="32"/>
        </w:rPr>
      </w:pPr>
    </w:p>
    <w:p w:rsidR="009F0E71" w:rsidRDefault="009F0E71" w:rsidP="009F0E71">
      <w:pPr>
        <w:jc w:val="center"/>
        <w:rPr>
          <w:b/>
          <w:bCs/>
          <w:sz w:val="32"/>
          <w:szCs w:val="32"/>
        </w:rPr>
      </w:pPr>
    </w:p>
    <w:p w:rsidR="009F0E71" w:rsidRDefault="009F0E71" w:rsidP="009F0E71">
      <w:pPr>
        <w:jc w:val="center"/>
        <w:rPr>
          <w:b/>
          <w:bCs/>
          <w:sz w:val="32"/>
          <w:szCs w:val="32"/>
        </w:rPr>
      </w:pPr>
    </w:p>
    <w:p w:rsidR="009F0E71" w:rsidRPr="00731B74" w:rsidRDefault="009F0E71" w:rsidP="009F0E71">
      <w:pPr>
        <w:jc w:val="center"/>
      </w:pPr>
      <w:bookmarkStart w:id="99" w:name="_Toc254632487"/>
      <w:bookmarkStart w:id="100" w:name="_Toc254632658"/>
      <w:bookmarkStart w:id="101" w:name="_Toc254773033"/>
      <w:bookmarkStart w:id="102" w:name="_Toc254773165"/>
      <w:bookmarkStart w:id="103" w:name="_Toc254773241"/>
      <w:bookmarkStart w:id="104" w:name="_Toc254773475"/>
      <w:bookmarkStart w:id="105" w:name="_Toc256068374"/>
      <w:bookmarkStart w:id="106" w:name="_Toc260068461"/>
      <w:bookmarkStart w:id="107" w:name="_Toc260229531"/>
      <w:bookmarkStart w:id="108" w:name="_Toc261968198"/>
      <w:bookmarkStart w:id="109" w:name="_Toc262112313"/>
      <w:bookmarkStart w:id="110" w:name="_Toc262207132"/>
      <w:r w:rsidRPr="00963AB5">
        <w:t>Р</w:t>
      </w:r>
      <w:r>
        <w:t>А</w:t>
      </w:r>
      <w:r w:rsidRPr="00963AB5">
        <w:t>.</w:t>
      </w:r>
      <w:r>
        <w:t>НПОКР</w:t>
      </w:r>
      <w:r w:rsidRPr="00963AB5">
        <w:t>.БОР.11800.001.001.2016</w:t>
      </w:r>
      <w:bookmarkEnd w:id="99"/>
      <w:bookmarkEnd w:id="100"/>
      <w:bookmarkEnd w:id="101"/>
      <w:bookmarkEnd w:id="102"/>
      <w:bookmarkEnd w:id="103"/>
      <w:bookmarkEnd w:id="104"/>
      <w:bookmarkEnd w:id="105"/>
      <w:bookmarkEnd w:id="106"/>
      <w:bookmarkEnd w:id="107"/>
      <w:bookmarkEnd w:id="108"/>
      <w:bookmarkEnd w:id="109"/>
      <w:bookmarkEnd w:id="110"/>
      <w:r>
        <w:t>1010</w:t>
      </w:r>
    </w:p>
    <w:p w:rsidR="009F0E71" w:rsidRDefault="009F0E71" w:rsidP="009F0E71">
      <w:pPr>
        <w:jc w:val="center"/>
      </w:pPr>
    </w:p>
    <w:p w:rsidR="009F0E71" w:rsidRDefault="009F0E71" w:rsidP="009F0E71">
      <w:pPr>
        <w:jc w:val="center"/>
      </w:pPr>
    </w:p>
    <w:p w:rsidR="009F0E71" w:rsidRDefault="009F0E71" w:rsidP="009F0E71">
      <w:pPr>
        <w:jc w:val="center"/>
      </w:pPr>
    </w:p>
    <w:p w:rsidR="009F0E71" w:rsidRDefault="009F0E71" w:rsidP="009F0E71">
      <w:pPr>
        <w:jc w:val="center"/>
      </w:pPr>
    </w:p>
    <w:p w:rsidR="009F0E71" w:rsidRDefault="009F0E71" w:rsidP="009F0E71">
      <w:pPr>
        <w:jc w:val="center"/>
      </w:pPr>
    </w:p>
    <w:p w:rsidR="009F0E71" w:rsidRDefault="009F0E71" w:rsidP="009F0E71">
      <w:pPr>
        <w:jc w:val="center"/>
      </w:pPr>
    </w:p>
    <w:p w:rsidR="009F0E71" w:rsidRDefault="009F0E71" w:rsidP="009F0E71">
      <w:pPr>
        <w:jc w:val="center"/>
      </w:pPr>
    </w:p>
    <w:tbl>
      <w:tblPr>
        <w:tblpPr w:leftFromText="180" w:rightFromText="180" w:vertAnchor="text" w:horzAnchor="margin" w:tblpXSpec="center" w:tblpY="-60"/>
        <w:tblW w:w="0" w:type="auto"/>
        <w:tblLook w:val="0000"/>
      </w:tblPr>
      <w:tblGrid>
        <w:gridCol w:w="5479"/>
      </w:tblGrid>
      <w:tr w:rsidR="009F0E71" w:rsidTr="00B61CDA">
        <w:trPr>
          <w:cantSplit/>
          <w:trHeight w:val="519"/>
        </w:trPr>
        <w:tc>
          <w:tcPr>
            <w:tcW w:w="5479" w:type="dxa"/>
            <w:vAlign w:val="center"/>
          </w:tcPr>
          <w:p w:rsidR="009F0E71" w:rsidRDefault="009F0E71" w:rsidP="00B61CDA">
            <w:pPr>
              <w:jc w:val="center"/>
            </w:pPr>
            <w:r w:rsidRPr="00B44105">
              <w:t>На</w:t>
            </w:r>
            <w:r>
              <w:t xml:space="preserve"> 69 </w:t>
            </w:r>
            <w:r w:rsidRPr="00B44105">
              <w:t>листах</w:t>
            </w:r>
          </w:p>
          <w:p w:rsidR="009F0E71" w:rsidRDefault="009F0E71" w:rsidP="00B61CDA">
            <w:pPr>
              <w:jc w:val="center"/>
            </w:pPr>
          </w:p>
        </w:tc>
      </w:tr>
    </w:tbl>
    <w:p w:rsidR="009F0E71" w:rsidRDefault="009F0E71" w:rsidP="009F0E71">
      <w:pPr>
        <w:jc w:val="center"/>
      </w:pPr>
    </w:p>
    <w:p w:rsidR="009F0E71" w:rsidRDefault="009F0E71" w:rsidP="009F0E71">
      <w:pPr>
        <w:jc w:val="center"/>
      </w:pPr>
    </w:p>
    <w:p w:rsidR="009F0E71" w:rsidRDefault="009F0E71" w:rsidP="009F0E71">
      <w:pPr>
        <w:jc w:val="center"/>
      </w:pPr>
    </w:p>
    <w:p w:rsidR="009F0E71" w:rsidRDefault="009F0E71" w:rsidP="009F0E71">
      <w:pPr>
        <w:jc w:val="center"/>
      </w:pPr>
    </w:p>
    <w:p w:rsidR="009F0E71" w:rsidRDefault="009F0E71" w:rsidP="009F0E71">
      <w:pPr>
        <w:jc w:val="center"/>
      </w:pPr>
    </w:p>
    <w:p w:rsidR="009F0E71" w:rsidRDefault="009F0E71" w:rsidP="009F0E71">
      <w:pPr>
        <w:jc w:val="center"/>
      </w:pPr>
    </w:p>
    <w:p w:rsidR="009F0E71" w:rsidRDefault="009F0E71" w:rsidP="009F0E71">
      <w:pPr>
        <w:jc w:val="center"/>
      </w:pPr>
    </w:p>
    <w:p w:rsidR="009F0E71" w:rsidRDefault="009F0E71" w:rsidP="009F0E71">
      <w:pPr>
        <w:jc w:val="center"/>
      </w:pPr>
    </w:p>
    <w:p w:rsidR="009F0E71" w:rsidRDefault="009F0E71" w:rsidP="009F0E71">
      <w:pPr>
        <w:jc w:val="center"/>
      </w:pPr>
    </w:p>
    <w:p w:rsidR="009F0E71" w:rsidRDefault="009F0E71" w:rsidP="009F0E71">
      <w:pPr>
        <w:jc w:val="center"/>
      </w:pPr>
    </w:p>
    <w:p w:rsidR="009F0E71" w:rsidRDefault="009F0E71" w:rsidP="009F0E71">
      <w:pPr>
        <w:jc w:val="center"/>
      </w:pPr>
    </w:p>
    <w:p w:rsidR="009F0E71" w:rsidRDefault="009F0E71" w:rsidP="009F0E71">
      <w:pPr>
        <w:jc w:val="center"/>
        <w:rPr>
          <w:lang w:val="en-US"/>
        </w:rPr>
      </w:pPr>
    </w:p>
    <w:p w:rsidR="009F0E71" w:rsidRPr="0092147A" w:rsidRDefault="009F0E71" w:rsidP="009F0E71">
      <w:pPr>
        <w:jc w:val="center"/>
        <w:rPr>
          <w:lang w:val="en-US"/>
        </w:rPr>
      </w:pPr>
    </w:p>
    <w:p w:rsidR="009F0E71" w:rsidRDefault="009F0E71" w:rsidP="009F0E71">
      <w:pPr>
        <w:jc w:val="center"/>
      </w:pPr>
    </w:p>
    <w:p w:rsidR="009F0E71" w:rsidRDefault="009F0E71" w:rsidP="009F0E71">
      <w:pPr>
        <w:jc w:val="center"/>
      </w:pPr>
    </w:p>
    <w:p w:rsidR="009F0E71" w:rsidRDefault="009F0E71" w:rsidP="009F0E71">
      <w:pPr>
        <w:jc w:val="center"/>
      </w:pPr>
    </w:p>
    <w:p w:rsidR="009F0E71" w:rsidRDefault="009F0E71" w:rsidP="009F0E71">
      <w:pPr>
        <w:jc w:val="center"/>
      </w:pPr>
    </w:p>
    <w:p w:rsidR="009F0E71" w:rsidRDefault="009F0E71" w:rsidP="009F0E71">
      <w:pPr>
        <w:jc w:val="center"/>
      </w:pPr>
    </w:p>
    <w:p w:rsidR="009F0E71" w:rsidRPr="008A585C" w:rsidRDefault="009F0E71" w:rsidP="009F0E71">
      <w:pPr>
        <w:jc w:val="center"/>
      </w:pPr>
      <w:r>
        <w:t>20</w:t>
      </w:r>
      <w:r>
        <w:rPr>
          <w:lang w:val="en-US"/>
        </w:rPr>
        <w:t>1</w:t>
      </w:r>
      <w:r>
        <w:t>6</w:t>
      </w:r>
    </w:p>
    <w:p w:rsidR="002A5C82" w:rsidRPr="005F4106" w:rsidRDefault="002A5C82" w:rsidP="002A5C82">
      <w:pPr>
        <w:jc w:val="center"/>
      </w:pPr>
    </w:p>
    <w:p w:rsidR="004D00F8" w:rsidRPr="00321A84" w:rsidRDefault="00C343A9" w:rsidP="004D00F8">
      <w:pPr>
        <w:jc w:val="center"/>
        <w:rPr>
          <w:b/>
          <w:bCs/>
          <w:caps/>
          <w:sz w:val="32"/>
          <w:szCs w:val="32"/>
        </w:rPr>
      </w:pPr>
      <w:r w:rsidRPr="00321A84">
        <w:rPr>
          <w:b/>
          <w:bCs/>
          <w:caps/>
          <w:sz w:val="32"/>
          <w:szCs w:val="32"/>
        </w:rPr>
        <w:lastRenderedPageBreak/>
        <w:t>Содержание</w:t>
      </w:r>
    </w:p>
    <w:p w:rsidR="009F0E71" w:rsidRDefault="00D12C88" w:rsidP="009F0E71">
      <w:pPr>
        <w:pStyle w:val="13"/>
        <w:tabs>
          <w:tab w:val="right" w:leader="dot" w:pos="9344"/>
        </w:tabs>
        <w:rPr>
          <w:rFonts w:asciiTheme="minorHAnsi" w:eastAsiaTheme="minorEastAsia" w:hAnsiTheme="minorHAnsi" w:cstheme="minorBidi"/>
          <w:b w:val="0"/>
          <w:bCs w:val="0"/>
          <w:caps w:val="0"/>
          <w:noProof/>
          <w:sz w:val="22"/>
          <w:szCs w:val="22"/>
        </w:rPr>
      </w:pPr>
      <w:r w:rsidRPr="00D12C88">
        <w:rPr>
          <w:sz w:val="28"/>
          <w:szCs w:val="28"/>
        </w:rPr>
        <w:fldChar w:fldCharType="begin"/>
      </w:r>
      <w:r w:rsidR="00AA67AE" w:rsidRPr="001A14DB">
        <w:rPr>
          <w:sz w:val="28"/>
          <w:szCs w:val="28"/>
        </w:rPr>
        <w:instrText xml:space="preserve"> TOC \o "1-3" \h \z \u </w:instrText>
      </w:r>
      <w:r w:rsidRPr="00D12C88">
        <w:rPr>
          <w:sz w:val="28"/>
          <w:szCs w:val="28"/>
        </w:rPr>
        <w:fldChar w:fldCharType="separate"/>
      </w:r>
    </w:p>
    <w:p w:rsidR="009F0E71" w:rsidRDefault="009F0E71">
      <w:pPr>
        <w:pStyle w:val="13"/>
        <w:tabs>
          <w:tab w:val="left" w:pos="480"/>
          <w:tab w:val="right" w:leader="dot" w:pos="9344"/>
        </w:tabs>
        <w:rPr>
          <w:rFonts w:asciiTheme="minorHAnsi" w:eastAsiaTheme="minorEastAsia" w:hAnsiTheme="minorHAnsi" w:cstheme="minorBidi"/>
          <w:b w:val="0"/>
          <w:bCs w:val="0"/>
          <w:caps w:val="0"/>
          <w:noProof/>
          <w:sz w:val="22"/>
          <w:szCs w:val="22"/>
        </w:rPr>
      </w:pPr>
      <w:hyperlink w:anchor="_Toc469489675" w:history="1">
        <w:r w:rsidRPr="00516E42">
          <w:rPr>
            <w:rStyle w:val="af"/>
            <w:noProof/>
          </w:rPr>
          <w:t>1</w:t>
        </w:r>
        <w:r>
          <w:rPr>
            <w:rFonts w:asciiTheme="minorHAnsi" w:eastAsiaTheme="minorEastAsia" w:hAnsiTheme="minorHAnsi" w:cstheme="minorBidi"/>
            <w:b w:val="0"/>
            <w:bCs w:val="0"/>
            <w:caps w:val="0"/>
            <w:noProof/>
            <w:sz w:val="22"/>
            <w:szCs w:val="22"/>
          </w:rPr>
          <w:tab/>
        </w:r>
        <w:r w:rsidRPr="00516E42">
          <w:rPr>
            <w:rStyle w:val="af"/>
            <w:noProof/>
          </w:rPr>
          <w:t>Основы работы с АИС «Планирование расходной части бюджета»</w:t>
        </w:r>
        <w:r>
          <w:rPr>
            <w:noProof/>
            <w:webHidden/>
          </w:rPr>
          <w:tab/>
        </w:r>
        <w:r>
          <w:rPr>
            <w:noProof/>
            <w:webHidden/>
          </w:rPr>
          <w:fldChar w:fldCharType="begin"/>
        </w:r>
        <w:r>
          <w:rPr>
            <w:noProof/>
            <w:webHidden/>
          </w:rPr>
          <w:instrText xml:space="preserve"> PAGEREF _Toc469489675 \h </w:instrText>
        </w:r>
        <w:r>
          <w:rPr>
            <w:noProof/>
            <w:webHidden/>
          </w:rPr>
        </w:r>
        <w:r>
          <w:rPr>
            <w:noProof/>
            <w:webHidden/>
          </w:rPr>
          <w:fldChar w:fldCharType="separate"/>
        </w:r>
        <w:r>
          <w:rPr>
            <w:noProof/>
            <w:webHidden/>
          </w:rPr>
          <w:t>4</w:t>
        </w:r>
        <w:r>
          <w:rPr>
            <w:noProof/>
            <w:webHidden/>
          </w:rPr>
          <w:fldChar w:fldCharType="end"/>
        </w:r>
      </w:hyperlink>
    </w:p>
    <w:p w:rsidR="009F0E71" w:rsidRDefault="009F0E71">
      <w:pPr>
        <w:pStyle w:val="21"/>
        <w:tabs>
          <w:tab w:val="left" w:pos="720"/>
          <w:tab w:val="right" w:leader="dot" w:pos="9344"/>
        </w:tabs>
        <w:rPr>
          <w:rFonts w:asciiTheme="minorHAnsi" w:eastAsiaTheme="minorEastAsia" w:hAnsiTheme="minorHAnsi" w:cstheme="minorBidi"/>
          <w:smallCaps w:val="0"/>
          <w:noProof/>
          <w:sz w:val="22"/>
          <w:szCs w:val="22"/>
        </w:rPr>
      </w:pPr>
      <w:hyperlink w:anchor="_Toc469489676" w:history="1">
        <w:r w:rsidRPr="00516E42">
          <w:rPr>
            <w:rStyle w:val="af"/>
            <w:noProof/>
          </w:rPr>
          <w:t>1.1</w:t>
        </w:r>
        <w:r>
          <w:rPr>
            <w:rFonts w:asciiTheme="minorHAnsi" w:eastAsiaTheme="minorEastAsia" w:hAnsiTheme="minorHAnsi" w:cstheme="minorBidi"/>
            <w:smallCaps w:val="0"/>
            <w:noProof/>
            <w:sz w:val="22"/>
            <w:szCs w:val="22"/>
          </w:rPr>
          <w:tab/>
        </w:r>
        <w:r w:rsidRPr="00516E42">
          <w:rPr>
            <w:rStyle w:val="af"/>
            <w:noProof/>
          </w:rPr>
          <w:t>Окно программы</w:t>
        </w:r>
        <w:r>
          <w:rPr>
            <w:noProof/>
            <w:webHidden/>
          </w:rPr>
          <w:tab/>
        </w:r>
        <w:r>
          <w:rPr>
            <w:noProof/>
            <w:webHidden/>
          </w:rPr>
          <w:fldChar w:fldCharType="begin"/>
        </w:r>
        <w:r>
          <w:rPr>
            <w:noProof/>
            <w:webHidden/>
          </w:rPr>
          <w:instrText xml:space="preserve"> PAGEREF _Toc469489676 \h </w:instrText>
        </w:r>
        <w:r>
          <w:rPr>
            <w:noProof/>
            <w:webHidden/>
          </w:rPr>
        </w:r>
        <w:r>
          <w:rPr>
            <w:noProof/>
            <w:webHidden/>
          </w:rPr>
          <w:fldChar w:fldCharType="separate"/>
        </w:r>
        <w:r>
          <w:rPr>
            <w:noProof/>
            <w:webHidden/>
          </w:rPr>
          <w:t>4</w:t>
        </w:r>
        <w:r>
          <w:rPr>
            <w:noProof/>
            <w:webHidden/>
          </w:rPr>
          <w:fldChar w:fldCharType="end"/>
        </w:r>
      </w:hyperlink>
    </w:p>
    <w:p w:rsidR="009F0E71" w:rsidRDefault="009F0E71">
      <w:pPr>
        <w:pStyle w:val="21"/>
        <w:tabs>
          <w:tab w:val="left" w:pos="720"/>
          <w:tab w:val="right" w:leader="dot" w:pos="9344"/>
        </w:tabs>
        <w:rPr>
          <w:rFonts w:asciiTheme="minorHAnsi" w:eastAsiaTheme="minorEastAsia" w:hAnsiTheme="minorHAnsi" w:cstheme="minorBidi"/>
          <w:smallCaps w:val="0"/>
          <w:noProof/>
          <w:sz w:val="22"/>
          <w:szCs w:val="22"/>
        </w:rPr>
      </w:pPr>
      <w:hyperlink w:anchor="_Toc469489677" w:history="1">
        <w:r w:rsidRPr="00516E42">
          <w:rPr>
            <w:rStyle w:val="af"/>
            <w:noProof/>
          </w:rPr>
          <w:t>1.2</w:t>
        </w:r>
        <w:r>
          <w:rPr>
            <w:rFonts w:asciiTheme="minorHAnsi" w:eastAsiaTheme="minorEastAsia" w:hAnsiTheme="minorHAnsi" w:cstheme="minorBidi"/>
            <w:smallCaps w:val="0"/>
            <w:noProof/>
            <w:sz w:val="22"/>
            <w:szCs w:val="22"/>
          </w:rPr>
          <w:tab/>
        </w:r>
        <w:r w:rsidRPr="00516E42">
          <w:rPr>
            <w:rStyle w:val="af"/>
            <w:noProof/>
          </w:rPr>
          <w:t>Главное меню</w:t>
        </w:r>
        <w:r>
          <w:rPr>
            <w:noProof/>
            <w:webHidden/>
          </w:rPr>
          <w:tab/>
        </w:r>
        <w:r>
          <w:rPr>
            <w:noProof/>
            <w:webHidden/>
          </w:rPr>
          <w:fldChar w:fldCharType="begin"/>
        </w:r>
        <w:r>
          <w:rPr>
            <w:noProof/>
            <w:webHidden/>
          </w:rPr>
          <w:instrText xml:space="preserve"> PAGEREF _Toc469489677 \h </w:instrText>
        </w:r>
        <w:r>
          <w:rPr>
            <w:noProof/>
            <w:webHidden/>
          </w:rPr>
        </w:r>
        <w:r>
          <w:rPr>
            <w:noProof/>
            <w:webHidden/>
          </w:rPr>
          <w:fldChar w:fldCharType="separate"/>
        </w:r>
        <w:r>
          <w:rPr>
            <w:noProof/>
            <w:webHidden/>
          </w:rPr>
          <w:t>4</w:t>
        </w:r>
        <w:r>
          <w:rPr>
            <w:noProof/>
            <w:webHidden/>
          </w:rPr>
          <w:fldChar w:fldCharType="end"/>
        </w:r>
      </w:hyperlink>
    </w:p>
    <w:p w:rsidR="009F0E71" w:rsidRDefault="009F0E71">
      <w:pPr>
        <w:pStyle w:val="21"/>
        <w:tabs>
          <w:tab w:val="left" w:pos="720"/>
          <w:tab w:val="right" w:leader="dot" w:pos="9344"/>
        </w:tabs>
        <w:rPr>
          <w:rFonts w:asciiTheme="minorHAnsi" w:eastAsiaTheme="minorEastAsia" w:hAnsiTheme="minorHAnsi" w:cstheme="minorBidi"/>
          <w:smallCaps w:val="0"/>
          <w:noProof/>
          <w:sz w:val="22"/>
          <w:szCs w:val="22"/>
        </w:rPr>
      </w:pPr>
      <w:hyperlink w:anchor="_Toc469489678" w:history="1">
        <w:r w:rsidRPr="00516E42">
          <w:rPr>
            <w:rStyle w:val="af"/>
            <w:noProof/>
          </w:rPr>
          <w:t>1.3</w:t>
        </w:r>
        <w:r>
          <w:rPr>
            <w:rFonts w:asciiTheme="minorHAnsi" w:eastAsiaTheme="minorEastAsia" w:hAnsiTheme="minorHAnsi" w:cstheme="minorBidi"/>
            <w:smallCaps w:val="0"/>
            <w:noProof/>
            <w:sz w:val="22"/>
            <w:szCs w:val="22"/>
          </w:rPr>
          <w:tab/>
        </w:r>
        <w:r w:rsidRPr="00516E42">
          <w:rPr>
            <w:rStyle w:val="af"/>
            <w:noProof/>
          </w:rPr>
          <w:t>Панель параметров запроса</w:t>
        </w:r>
        <w:r>
          <w:rPr>
            <w:noProof/>
            <w:webHidden/>
          </w:rPr>
          <w:tab/>
        </w:r>
        <w:r>
          <w:rPr>
            <w:noProof/>
            <w:webHidden/>
          </w:rPr>
          <w:fldChar w:fldCharType="begin"/>
        </w:r>
        <w:r>
          <w:rPr>
            <w:noProof/>
            <w:webHidden/>
          </w:rPr>
          <w:instrText xml:space="preserve"> PAGEREF _Toc469489678 \h </w:instrText>
        </w:r>
        <w:r>
          <w:rPr>
            <w:noProof/>
            <w:webHidden/>
          </w:rPr>
        </w:r>
        <w:r>
          <w:rPr>
            <w:noProof/>
            <w:webHidden/>
          </w:rPr>
          <w:fldChar w:fldCharType="separate"/>
        </w:r>
        <w:r>
          <w:rPr>
            <w:noProof/>
            <w:webHidden/>
          </w:rPr>
          <w:t>6</w:t>
        </w:r>
        <w:r>
          <w:rPr>
            <w:noProof/>
            <w:webHidden/>
          </w:rPr>
          <w:fldChar w:fldCharType="end"/>
        </w:r>
      </w:hyperlink>
    </w:p>
    <w:p w:rsidR="009F0E71" w:rsidRDefault="009F0E71">
      <w:pPr>
        <w:pStyle w:val="32"/>
        <w:tabs>
          <w:tab w:val="left" w:pos="1200"/>
          <w:tab w:val="right" w:leader="dot" w:pos="9344"/>
        </w:tabs>
        <w:rPr>
          <w:rFonts w:asciiTheme="minorHAnsi" w:eastAsiaTheme="minorEastAsia" w:hAnsiTheme="minorHAnsi" w:cstheme="minorBidi"/>
          <w:i w:val="0"/>
          <w:iCs w:val="0"/>
          <w:noProof/>
          <w:sz w:val="22"/>
          <w:szCs w:val="22"/>
        </w:rPr>
      </w:pPr>
      <w:hyperlink w:anchor="_Toc469489679" w:history="1">
        <w:r w:rsidRPr="00516E42">
          <w:rPr>
            <w:rStyle w:val="af"/>
            <w:noProof/>
          </w:rPr>
          <w:t>1.3.1</w:t>
        </w:r>
        <w:r>
          <w:rPr>
            <w:rFonts w:asciiTheme="minorHAnsi" w:eastAsiaTheme="minorEastAsia" w:hAnsiTheme="minorHAnsi" w:cstheme="minorBidi"/>
            <w:i w:val="0"/>
            <w:iCs w:val="0"/>
            <w:noProof/>
            <w:sz w:val="22"/>
            <w:szCs w:val="22"/>
          </w:rPr>
          <w:tab/>
        </w:r>
        <w:r w:rsidRPr="00516E42">
          <w:rPr>
            <w:rStyle w:val="af"/>
            <w:noProof/>
          </w:rPr>
          <w:t>Описание параметров запроса</w:t>
        </w:r>
        <w:r>
          <w:rPr>
            <w:noProof/>
            <w:webHidden/>
          </w:rPr>
          <w:tab/>
        </w:r>
        <w:r>
          <w:rPr>
            <w:noProof/>
            <w:webHidden/>
          </w:rPr>
          <w:fldChar w:fldCharType="begin"/>
        </w:r>
        <w:r>
          <w:rPr>
            <w:noProof/>
            <w:webHidden/>
          </w:rPr>
          <w:instrText xml:space="preserve"> PAGEREF _Toc469489679 \h </w:instrText>
        </w:r>
        <w:r>
          <w:rPr>
            <w:noProof/>
            <w:webHidden/>
          </w:rPr>
        </w:r>
        <w:r>
          <w:rPr>
            <w:noProof/>
            <w:webHidden/>
          </w:rPr>
          <w:fldChar w:fldCharType="separate"/>
        </w:r>
        <w:r>
          <w:rPr>
            <w:noProof/>
            <w:webHidden/>
          </w:rPr>
          <w:t>6</w:t>
        </w:r>
        <w:r>
          <w:rPr>
            <w:noProof/>
            <w:webHidden/>
          </w:rPr>
          <w:fldChar w:fldCharType="end"/>
        </w:r>
      </w:hyperlink>
    </w:p>
    <w:p w:rsidR="009F0E71" w:rsidRDefault="009F0E71">
      <w:pPr>
        <w:pStyle w:val="21"/>
        <w:tabs>
          <w:tab w:val="left" w:pos="720"/>
          <w:tab w:val="right" w:leader="dot" w:pos="9344"/>
        </w:tabs>
        <w:rPr>
          <w:rFonts w:asciiTheme="minorHAnsi" w:eastAsiaTheme="minorEastAsia" w:hAnsiTheme="minorHAnsi" w:cstheme="minorBidi"/>
          <w:smallCaps w:val="0"/>
          <w:noProof/>
          <w:sz w:val="22"/>
          <w:szCs w:val="22"/>
        </w:rPr>
      </w:pPr>
      <w:hyperlink w:anchor="_Toc469489680" w:history="1">
        <w:r w:rsidRPr="00516E42">
          <w:rPr>
            <w:rStyle w:val="af"/>
            <w:noProof/>
          </w:rPr>
          <w:t>1.4</w:t>
        </w:r>
        <w:r>
          <w:rPr>
            <w:rFonts w:asciiTheme="minorHAnsi" w:eastAsiaTheme="minorEastAsia" w:hAnsiTheme="minorHAnsi" w:cstheme="minorBidi"/>
            <w:smallCaps w:val="0"/>
            <w:noProof/>
            <w:sz w:val="22"/>
            <w:szCs w:val="22"/>
          </w:rPr>
          <w:tab/>
        </w:r>
        <w:r w:rsidRPr="00516E42">
          <w:rPr>
            <w:rStyle w:val="af"/>
            <w:noProof/>
          </w:rPr>
          <w:t>Панель управления</w:t>
        </w:r>
        <w:r>
          <w:rPr>
            <w:noProof/>
            <w:webHidden/>
          </w:rPr>
          <w:tab/>
        </w:r>
        <w:r>
          <w:rPr>
            <w:noProof/>
            <w:webHidden/>
          </w:rPr>
          <w:fldChar w:fldCharType="begin"/>
        </w:r>
        <w:r>
          <w:rPr>
            <w:noProof/>
            <w:webHidden/>
          </w:rPr>
          <w:instrText xml:space="preserve"> PAGEREF _Toc469489680 \h </w:instrText>
        </w:r>
        <w:r>
          <w:rPr>
            <w:noProof/>
            <w:webHidden/>
          </w:rPr>
        </w:r>
        <w:r>
          <w:rPr>
            <w:noProof/>
            <w:webHidden/>
          </w:rPr>
          <w:fldChar w:fldCharType="separate"/>
        </w:r>
        <w:r>
          <w:rPr>
            <w:noProof/>
            <w:webHidden/>
          </w:rPr>
          <w:t>7</w:t>
        </w:r>
        <w:r>
          <w:rPr>
            <w:noProof/>
            <w:webHidden/>
          </w:rPr>
          <w:fldChar w:fldCharType="end"/>
        </w:r>
      </w:hyperlink>
    </w:p>
    <w:p w:rsidR="009F0E71" w:rsidRDefault="009F0E71">
      <w:pPr>
        <w:pStyle w:val="21"/>
        <w:tabs>
          <w:tab w:val="left" w:pos="720"/>
          <w:tab w:val="right" w:leader="dot" w:pos="9344"/>
        </w:tabs>
        <w:rPr>
          <w:rFonts w:asciiTheme="minorHAnsi" w:eastAsiaTheme="minorEastAsia" w:hAnsiTheme="minorHAnsi" w:cstheme="minorBidi"/>
          <w:smallCaps w:val="0"/>
          <w:noProof/>
          <w:sz w:val="22"/>
          <w:szCs w:val="22"/>
        </w:rPr>
      </w:pPr>
      <w:hyperlink w:anchor="_Toc469489681" w:history="1">
        <w:r w:rsidRPr="00516E42">
          <w:rPr>
            <w:rStyle w:val="af"/>
            <w:noProof/>
          </w:rPr>
          <w:t>1.5</w:t>
        </w:r>
        <w:r>
          <w:rPr>
            <w:rFonts w:asciiTheme="minorHAnsi" w:eastAsiaTheme="minorEastAsia" w:hAnsiTheme="minorHAnsi" w:cstheme="minorBidi"/>
            <w:smallCaps w:val="0"/>
            <w:noProof/>
            <w:sz w:val="22"/>
            <w:szCs w:val="22"/>
          </w:rPr>
          <w:tab/>
        </w:r>
        <w:r w:rsidRPr="00516E42">
          <w:rPr>
            <w:rStyle w:val="af"/>
            <w:noProof/>
          </w:rPr>
          <w:t>Рабочая область</w:t>
        </w:r>
        <w:r>
          <w:rPr>
            <w:noProof/>
            <w:webHidden/>
          </w:rPr>
          <w:tab/>
        </w:r>
        <w:r>
          <w:rPr>
            <w:noProof/>
            <w:webHidden/>
          </w:rPr>
          <w:fldChar w:fldCharType="begin"/>
        </w:r>
        <w:r>
          <w:rPr>
            <w:noProof/>
            <w:webHidden/>
          </w:rPr>
          <w:instrText xml:space="preserve"> PAGEREF _Toc469489681 \h </w:instrText>
        </w:r>
        <w:r>
          <w:rPr>
            <w:noProof/>
            <w:webHidden/>
          </w:rPr>
        </w:r>
        <w:r>
          <w:rPr>
            <w:noProof/>
            <w:webHidden/>
          </w:rPr>
          <w:fldChar w:fldCharType="separate"/>
        </w:r>
        <w:r>
          <w:rPr>
            <w:noProof/>
            <w:webHidden/>
          </w:rPr>
          <w:t>8</w:t>
        </w:r>
        <w:r>
          <w:rPr>
            <w:noProof/>
            <w:webHidden/>
          </w:rPr>
          <w:fldChar w:fldCharType="end"/>
        </w:r>
      </w:hyperlink>
    </w:p>
    <w:p w:rsidR="009F0E71" w:rsidRDefault="009F0E71">
      <w:pPr>
        <w:pStyle w:val="21"/>
        <w:tabs>
          <w:tab w:val="left" w:pos="720"/>
          <w:tab w:val="right" w:leader="dot" w:pos="9344"/>
        </w:tabs>
        <w:rPr>
          <w:rFonts w:asciiTheme="minorHAnsi" w:eastAsiaTheme="minorEastAsia" w:hAnsiTheme="minorHAnsi" w:cstheme="minorBidi"/>
          <w:smallCaps w:val="0"/>
          <w:noProof/>
          <w:sz w:val="22"/>
          <w:szCs w:val="22"/>
        </w:rPr>
      </w:pPr>
      <w:hyperlink w:anchor="_Toc469489682" w:history="1">
        <w:r w:rsidRPr="00516E42">
          <w:rPr>
            <w:rStyle w:val="af"/>
            <w:noProof/>
          </w:rPr>
          <w:t>1.6</w:t>
        </w:r>
        <w:r>
          <w:rPr>
            <w:rFonts w:asciiTheme="minorHAnsi" w:eastAsiaTheme="minorEastAsia" w:hAnsiTheme="minorHAnsi" w:cstheme="minorBidi"/>
            <w:smallCaps w:val="0"/>
            <w:noProof/>
            <w:sz w:val="22"/>
            <w:szCs w:val="22"/>
          </w:rPr>
          <w:tab/>
        </w:r>
        <w:r w:rsidRPr="00516E42">
          <w:rPr>
            <w:rStyle w:val="af"/>
            <w:noProof/>
          </w:rPr>
          <w:t>Системные поля</w:t>
        </w:r>
        <w:r>
          <w:rPr>
            <w:noProof/>
            <w:webHidden/>
          </w:rPr>
          <w:tab/>
        </w:r>
        <w:r>
          <w:rPr>
            <w:noProof/>
            <w:webHidden/>
          </w:rPr>
          <w:fldChar w:fldCharType="begin"/>
        </w:r>
        <w:r>
          <w:rPr>
            <w:noProof/>
            <w:webHidden/>
          </w:rPr>
          <w:instrText xml:space="preserve"> PAGEREF _Toc469489682 \h </w:instrText>
        </w:r>
        <w:r>
          <w:rPr>
            <w:noProof/>
            <w:webHidden/>
          </w:rPr>
        </w:r>
        <w:r>
          <w:rPr>
            <w:noProof/>
            <w:webHidden/>
          </w:rPr>
          <w:fldChar w:fldCharType="separate"/>
        </w:r>
        <w:r>
          <w:rPr>
            <w:noProof/>
            <w:webHidden/>
          </w:rPr>
          <w:t>8</w:t>
        </w:r>
        <w:r>
          <w:rPr>
            <w:noProof/>
            <w:webHidden/>
          </w:rPr>
          <w:fldChar w:fldCharType="end"/>
        </w:r>
      </w:hyperlink>
    </w:p>
    <w:p w:rsidR="009F0E71" w:rsidRDefault="009F0E71">
      <w:pPr>
        <w:pStyle w:val="21"/>
        <w:tabs>
          <w:tab w:val="left" w:pos="720"/>
          <w:tab w:val="right" w:leader="dot" w:pos="9344"/>
        </w:tabs>
        <w:rPr>
          <w:rFonts w:asciiTheme="minorHAnsi" w:eastAsiaTheme="minorEastAsia" w:hAnsiTheme="minorHAnsi" w:cstheme="minorBidi"/>
          <w:smallCaps w:val="0"/>
          <w:noProof/>
          <w:sz w:val="22"/>
          <w:szCs w:val="22"/>
        </w:rPr>
      </w:pPr>
      <w:hyperlink w:anchor="_Toc469489683" w:history="1">
        <w:r w:rsidRPr="00516E42">
          <w:rPr>
            <w:rStyle w:val="af"/>
            <w:noProof/>
          </w:rPr>
          <w:t>1.7</w:t>
        </w:r>
        <w:r>
          <w:rPr>
            <w:rFonts w:asciiTheme="minorHAnsi" w:eastAsiaTheme="minorEastAsia" w:hAnsiTheme="minorHAnsi" w:cstheme="minorBidi"/>
            <w:smallCaps w:val="0"/>
            <w:noProof/>
            <w:sz w:val="22"/>
            <w:szCs w:val="22"/>
          </w:rPr>
          <w:tab/>
        </w:r>
        <w:r w:rsidRPr="00516E42">
          <w:rPr>
            <w:rStyle w:val="af"/>
            <w:noProof/>
          </w:rPr>
          <w:t>Блокировка записей на интерфейсах</w:t>
        </w:r>
        <w:r>
          <w:rPr>
            <w:noProof/>
            <w:webHidden/>
          </w:rPr>
          <w:tab/>
        </w:r>
        <w:r>
          <w:rPr>
            <w:noProof/>
            <w:webHidden/>
          </w:rPr>
          <w:fldChar w:fldCharType="begin"/>
        </w:r>
        <w:r>
          <w:rPr>
            <w:noProof/>
            <w:webHidden/>
          </w:rPr>
          <w:instrText xml:space="preserve"> PAGEREF _Toc469489683 \h </w:instrText>
        </w:r>
        <w:r>
          <w:rPr>
            <w:noProof/>
            <w:webHidden/>
          </w:rPr>
        </w:r>
        <w:r>
          <w:rPr>
            <w:noProof/>
            <w:webHidden/>
          </w:rPr>
          <w:fldChar w:fldCharType="separate"/>
        </w:r>
        <w:r>
          <w:rPr>
            <w:noProof/>
            <w:webHidden/>
          </w:rPr>
          <w:t>9</w:t>
        </w:r>
        <w:r>
          <w:rPr>
            <w:noProof/>
            <w:webHidden/>
          </w:rPr>
          <w:fldChar w:fldCharType="end"/>
        </w:r>
      </w:hyperlink>
    </w:p>
    <w:p w:rsidR="009F0E71" w:rsidRDefault="009F0E71">
      <w:pPr>
        <w:pStyle w:val="13"/>
        <w:tabs>
          <w:tab w:val="left" w:pos="480"/>
          <w:tab w:val="right" w:leader="dot" w:pos="9344"/>
        </w:tabs>
        <w:rPr>
          <w:rFonts w:asciiTheme="minorHAnsi" w:eastAsiaTheme="minorEastAsia" w:hAnsiTheme="minorHAnsi" w:cstheme="minorBidi"/>
          <w:b w:val="0"/>
          <w:bCs w:val="0"/>
          <w:caps w:val="0"/>
          <w:noProof/>
          <w:sz w:val="22"/>
          <w:szCs w:val="22"/>
        </w:rPr>
      </w:pPr>
      <w:hyperlink w:anchor="_Toc469489684" w:history="1">
        <w:r w:rsidRPr="00516E42">
          <w:rPr>
            <w:rStyle w:val="af"/>
            <w:noProof/>
          </w:rPr>
          <w:t>2</w:t>
        </w:r>
        <w:r>
          <w:rPr>
            <w:rFonts w:asciiTheme="minorHAnsi" w:eastAsiaTheme="minorEastAsia" w:hAnsiTheme="minorHAnsi" w:cstheme="minorBidi"/>
            <w:b w:val="0"/>
            <w:bCs w:val="0"/>
            <w:caps w:val="0"/>
            <w:noProof/>
            <w:sz w:val="22"/>
            <w:szCs w:val="22"/>
          </w:rPr>
          <w:tab/>
        </w:r>
        <w:r w:rsidRPr="00516E42">
          <w:rPr>
            <w:rStyle w:val="af"/>
            <w:noProof/>
          </w:rPr>
          <w:t>Первоначальная настройка системы</w:t>
        </w:r>
        <w:r>
          <w:rPr>
            <w:noProof/>
            <w:webHidden/>
          </w:rPr>
          <w:tab/>
        </w:r>
        <w:r>
          <w:rPr>
            <w:noProof/>
            <w:webHidden/>
          </w:rPr>
          <w:fldChar w:fldCharType="begin"/>
        </w:r>
        <w:r>
          <w:rPr>
            <w:noProof/>
            <w:webHidden/>
          </w:rPr>
          <w:instrText xml:space="preserve"> PAGEREF _Toc469489684 \h </w:instrText>
        </w:r>
        <w:r>
          <w:rPr>
            <w:noProof/>
            <w:webHidden/>
          </w:rPr>
        </w:r>
        <w:r>
          <w:rPr>
            <w:noProof/>
            <w:webHidden/>
          </w:rPr>
          <w:fldChar w:fldCharType="separate"/>
        </w:r>
        <w:r>
          <w:rPr>
            <w:noProof/>
            <w:webHidden/>
          </w:rPr>
          <w:t>11</w:t>
        </w:r>
        <w:r>
          <w:rPr>
            <w:noProof/>
            <w:webHidden/>
          </w:rPr>
          <w:fldChar w:fldCharType="end"/>
        </w:r>
      </w:hyperlink>
    </w:p>
    <w:p w:rsidR="009F0E71" w:rsidRDefault="009F0E71">
      <w:pPr>
        <w:pStyle w:val="21"/>
        <w:tabs>
          <w:tab w:val="left" w:pos="720"/>
          <w:tab w:val="right" w:leader="dot" w:pos="9344"/>
        </w:tabs>
        <w:rPr>
          <w:rFonts w:asciiTheme="minorHAnsi" w:eastAsiaTheme="minorEastAsia" w:hAnsiTheme="minorHAnsi" w:cstheme="minorBidi"/>
          <w:smallCaps w:val="0"/>
          <w:noProof/>
          <w:sz w:val="22"/>
          <w:szCs w:val="22"/>
        </w:rPr>
      </w:pPr>
      <w:hyperlink w:anchor="_Toc469489685" w:history="1">
        <w:r w:rsidRPr="00516E42">
          <w:rPr>
            <w:rStyle w:val="af"/>
            <w:noProof/>
          </w:rPr>
          <w:t>2.1</w:t>
        </w:r>
        <w:r>
          <w:rPr>
            <w:rFonts w:asciiTheme="minorHAnsi" w:eastAsiaTheme="minorEastAsia" w:hAnsiTheme="minorHAnsi" w:cstheme="minorBidi"/>
            <w:smallCaps w:val="0"/>
            <w:noProof/>
            <w:sz w:val="22"/>
            <w:szCs w:val="22"/>
          </w:rPr>
          <w:tab/>
        </w:r>
        <w:r w:rsidRPr="00516E42">
          <w:rPr>
            <w:rStyle w:val="af"/>
            <w:noProof/>
          </w:rPr>
          <w:t>Настройка групп пользователей</w:t>
        </w:r>
        <w:r>
          <w:rPr>
            <w:noProof/>
            <w:webHidden/>
          </w:rPr>
          <w:tab/>
        </w:r>
        <w:r>
          <w:rPr>
            <w:noProof/>
            <w:webHidden/>
          </w:rPr>
          <w:fldChar w:fldCharType="begin"/>
        </w:r>
        <w:r>
          <w:rPr>
            <w:noProof/>
            <w:webHidden/>
          </w:rPr>
          <w:instrText xml:space="preserve"> PAGEREF _Toc469489685 \h </w:instrText>
        </w:r>
        <w:r>
          <w:rPr>
            <w:noProof/>
            <w:webHidden/>
          </w:rPr>
        </w:r>
        <w:r>
          <w:rPr>
            <w:noProof/>
            <w:webHidden/>
          </w:rPr>
          <w:fldChar w:fldCharType="separate"/>
        </w:r>
        <w:r>
          <w:rPr>
            <w:noProof/>
            <w:webHidden/>
          </w:rPr>
          <w:t>11</w:t>
        </w:r>
        <w:r>
          <w:rPr>
            <w:noProof/>
            <w:webHidden/>
          </w:rPr>
          <w:fldChar w:fldCharType="end"/>
        </w:r>
      </w:hyperlink>
    </w:p>
    <w:p w:rsidR="009F0E71" w:rsidRDefault="009F0E71">
      <w:pPr>
        <w:pStyle w:val="21"/>
        <w:tabs>
          <w:tab w:val="left" w:pos="720"/>
          <w:tab w:val="right" w:leader="dot" w:pos="9344"/>
        </w:tabs>
        <w:rPr>
          <w:rFonts w:asciiTheme="minorHAnsi" w:eastAsiaTheme="minorEastAsia" w:hAnsiTheme="minorHAnsi" w:cstheme="minorBidi"/>
          <w:smallCaps w:val="0"/>
          <w:noProof/>
          <w:sz w:val="22"/>
          <w:szCs w:val="22"/>
        </w:rPr>
      </w:pPr>
      <w:hyperlink w:anchor="_Toc469489686" w:history="1">
        <w:r w:rsidRPr="00516E42">
          <w:rPr>
            <w:rStyle w:val="af"/>
            <w:noProof/>
          </w:rPr>
          <w:t>2.2</w:t>
        </w:r>
        <w:r>
          <w:rPr>
            <w:rFonts w:asciiTheme="minorHAnsi" w:eastAsiaTheme="minorEastAsia" w:hAnsiTheme="minorHAnsi" w:cstheme="minorBidi"/>
            <w:smallCaps w:val="0"/>
            <w:noProof/>
            <w:sz w:val="22"/>
            <w:szCs w:val="22"/>
          </w:rPr>
          <w:tab/>
        </w:r>
        <w:r w:rsidRPr="00516E42">
          <w:rPr>
            <w:rStyle w:val="af"/>
            <w:noProof/>
          </w:rPr>
          <w:t>Регистрация пользователей</w:t>
        </w:r>
        <w:r>
          <w:rPr>
            <w:noProof/>
            <w:webHidden/>
          </w:rPr>
          <w:tab/>
        </w:r>
        <w:r>
          <w:rPr>
            <w:noProof/>
            <w:webHidden/>
          </w:rPr>
          <w:fldChar w:fldCharType="begin"/>
        </w:r>
        <w:r>
          <w:rPr>
            <w:noProof/>
            <w:webHidden/>
          </w:rPr>
          <w:instrText xml:space="preserve"> PAGEREF _Toc469489686 \h </w:instrText>
        </w:r>
        <w:r>
          <w:rPr>
            <w:noProof/>
            <w:webHidden/>
          </w:rPr>
        </w:r>
        <w:r>
          <w:rPr>
            <w:noProof/>
            <w:webHidden/>
          </w:rPr>
          <w:fldChar w:fldCharType="separate"/>
        </w:r>
        <w:r>
          <w:rPr>
            <w:noProof/>
            <w:webHidden/>
          </w:rPr>
          <w:t>12</w:t>
        </w:r>
        <w:r>
          <w:rPr>
            <w:noProof/>
            <w:webHidden/>
          </w:rPr>
          <w:fldChar w:fldCharType="end"/>
        </w:r>
      </w:hyperlink>
    </w:p>
    <w:p w:rsidR="009F0E71" w:rsidRDefault="009F0E71">
      <w:pPr>
        <w:pStyle w:val="21"/>
        <w:tabs>
          <w:tab w:val="left" w:pos="720"/>
          <w:tab w:val="right" w:leader="dot" w:pos="9344"/>
        </w:tabs>
        <w:rPr>
          <w:rFonts w:asciiTheme="minorHAnsi" w:eastAsiaTheme="minorEastAsia" w:hAnsiTheme="minorHAnsi" w:cstheme="minorBidi"/>
          <w:smallCaps w:val="0"/>
          <w:noProof/>
          <w:sz w:val="22"/>
          <w:szCs w:val="22"/>
        </w:rPr>
      </w:pPr>
      <w:hyperlink w:anchor="_Toc469489687" w:history="1">
        <w:r w:rsidRPr="00516E42">
          <w:rPr>
            <w:rStyle w:val="af"/>
            <w:noProof/>
          </w:rPr>
          <w:t>2.3</w:t>
        </w:r>
        <w:r>
          <w:rPr>
            <w:rFonts w:asciiTheme="minorHAnsi" w:eastAsiaTheme="minorEastAsia" w:hAnsiTheme="minorHAnsi" w:cstheme="minorBidi"/>
            <w:smallCaps w:val="0"/>
            <w:noProof/>
            <w:sz w:val="22"/>
            <w:szCs w:val="22"/>
          </w:rPr>
          <w:tab/>
        </w:r>
        <w:r w:rsidRPr="00516E42">
          <w:rPr>
            <w:rStyle w:val="af"/>
            <w:noProof/>
          </w:rPr>
          <w:t>Настройка УРМ в АС «Планирование расходной части бюджета»</w:t>
        </w:r>
        <w:r>
          <w:rPr>
            <w:noProof/>
            <w:webHidden/>
          </w:rPr>
          <w:tab/>
        </w:r>
        <w:r>
          <w:rPr>
            <w:noProof/>
            <w:webHidden/>
          </w:rPr>
          <w:fldChar w:fldCharType="begin"/>
        </w:r>
        <w:r>
          <w:rPr>
            <w:noProof/>
            <w:webHidden/>
          </w:rPr>
          <w:instrText xml:space="preserve"> PAGEREF _Toc469489687 \h </w:instrText>
        </w:r>
        <w:r>
          <w:rPr>
            <w:noProof/>
            <w:webHidden/>
          </w:rPr>
        </w:r>
        <w:r>
          <w:rPr>
            <w:noProof/>
            <w:webHidden/>
          </w:rPr>
          <w:fldChar w:fldCharType="separate"/>
        </w:r>
        <w:r>
          <w:rPr>
            <w:noProof/>
            <w:webHidden/>
          </w:rPr>
          <w:t>15</w:t>
        </w:r>
        <w:r>
          <w:rPr>
            <w:noProof/>
            <w:webHidden/>
          </w:rPr>
          <w:fldChar w:fldCharType="end"/>
        </w:r>
      </w:hyperlink>
    </w:p>
    <w:p w:rsidR="009F0E71" w:rsidRDefault="009F0E71">
      <w:pPr>
        <w:pStyle w:val="32"/>
        <w:tabs>
          <w:tab w:val="left" w:pos="1200"/>
          <w:tab w:val="right" w:leader="dot" w:pos="9344"/>
        </w:tabs>
        <w:rPr>
          <w:rFonts w:asciiTheme="minorHAnsi" w:eastAsiaTheme="minorEastAsia" w:hAnsiTheme="minorHAnsi" w:cstheme="minorBidi"/>
          <w:i w:val="0"/>
          <w:iCs w:val="0"/>
          <w:noProof/>
          <w:sz w:val="22"/>
          <w:szCs w:val="22"/>
        </w:rPr>
      </w:pPr>
      <w:hyperlink w:anchor="_Toc469489688" w:history="1">
        <w:r w:rsidRPr="00516E42">
          <w:rPr>
            <w:rStyle w:val="af"/>
            <w:noProof/>
          </w:rPr>
          <w:t>2.3.1</w:t>
        </w:r>
        <w:r>
          <w:rPr>
            <w:rFonts w:asciiTheme="minorHAnsi" w:eastAsiaTheme="minorEastAsia" w:hAnsiTheme="minorHAnsi" w:cstheme="minorBidi"/>
            <w:i w:val="0"/>
            <w:iCs w:val="0"/>
            <w:noProof/>
            <w:sz w:val="22"/>
            <w:szCs w:val="22"/>
          </w:rPr>
          <w:tab/>
        </w:r>
        <w:r w:rsidRPr="00516E42">
          <w:rPr>
            <w:rStyle w:val="af"/>
            <w:noProof/>
          </w:rPr>
          <w:t>Регистрация удаленных клиентов</w:t>
        </w:r>
        <w:r>
          <w:rPr>
            <w:noProof/>
            <w:webHidden/>
          </w:rPr>
          <w:tab/>
        </w:r>
        <w:r>
          <w:rPr>
            <w:noProof/>
            <w:webHidden/>
          </w:rPr>
          <w:fldChar w:fldCharType="begin"/>
        </w:r>
        <w:r>
          <w:rPr>
            <w:noProof/>
            <w:webHidden/>
          </w:rPr>
          <w:instrText xml:space="preserve"> PAGEREF _Toc469489688 \h </w:instrText>
        </w:r>
        <w:r>
          <w:rPr>
            <w:noProof/>
            <w:webHidden/>
          </w:rPr>
        </w:r>
        <w:r>
          <w:rPr>
            <w:noProof/>
            <w:webHidden/>
          </w:rPr>
          <w:fldChar w:fldCharType="separate"/>
        </w:r>
        <w:r>
          <w:rPr>
            <w:noProof/>
            <w:webHidden/>
          </w:rPr>
          <w:t>15</w:t>
        </w:r>
        <w:r>
          <w:rPr>
            <w:noProof/>
            <w:webHidden/>
          </w:rPr>
          <w:fldChar w:fldCharType="end"/>
        </w:r>
      </w:hyperlink>
    </w:p>
    <w:p w:rsidR="009F0E71" w:rsidRDefault="009F0E71">
      <w:pPr>
        <w:pStyle w:val="32"/>
        <w:tabs>
          <w:tab w:val="left" w:pos="1200"/>
          <w:tab w:val="right" w:leader="dot" w:pos="9344"/>
        </w:tabs>
        <w:rPr>
          <w:rFonts w:asciiTheme="minorHAnsi" w:eastAsiaTheme="minorEastAsia" w:hAnsiTheme="minorHAnsi" w:cstheme="minorBidi"/>
          <w:i w:val="0"/>
          <w:iCs w:val="0"/>
          <w:noProof/>
          <w:sz w:val="22"/>
          <w:szCs w:val="22"/>
        </w:rPr>
      </w:pPr>
      <w:hyperlink w:anchor="_Toc469489689" w:history="1">
        <w:r w:rsidRPr="00516E42">
          <w:rPr>
            <w:rStyle w:val="af"/>
            <w:noProof/>
          </w:rPr>
          <w:t>2.3.2</w:t>
        </w:r>
        <w:r>
          <w:rPr>
            <w:rFonts w:asciiTheme="minorHAnsi" w:eastAsiaTheme="minorEastAsia" w:hAnsiTheme="minorHAnsi" w:cstheme="minorBidi"/>
            <w:i w:val="0"/>
            <w:iCs w:val="0"/>
            <w:noProof/>
            <w:sz w:val="22"/>
            <w:szCs w:val="22"/>
          </w:rPr>
          <w:tab/>
        </w:r>
        <w:r w:rsidRPr="00516E42">
          <w:rPr>
            <w:rStyle w:val="af"/>
            <w:noProof/>
          </w:rPr>
          <w:t>Константы УРМ</w:t>
        </w:r>
        <w:r>
          <w:rPr>
            <w:noProof/>
            <w:webHidden/>
          </w:rPr>
          <w:tab/>
        </w:r>
        <w:r>
          <w:rPr>
            <w:noProof/>
            <w:webHidden/>
          </w:rPr>
          <w:fldChar w:fldCharType="begin"/>
        </w:r>
        <w:r>
          <w:rPr>
            <w:noProof/>
            <w:webHidden/>
          </w:rPr>
          <w:instrText xml:space="preserve"> PAGEREF _Toc469489689 \h </w:instrText>
        </w:r>
        <w:r>
          <w:rPr>
            <w:noProof/>
            <w:webHidden/>
          </w:rPr>
        </w:r>
        <w:r>
          <w:rPr>
            <w:noProof/>
            <w:webHidden/>
          </w:rPr>
          <w:fldChar w:fldCharType="separate"/>
        </w:r>
        <w:r>
          <w:rPr>
            <w:noProof/>
            <w:webHidden/>
          </w:rPr>
          <w:t>20</w:t>
        </w:r>
        <w:r>
          <w:rPr>
            <w:noProof/>
            <w:webHidden/>
          </w:rPr>
          <w:fldChar w:fldCharType="end"/>
        </w:r>
      </w:hyperlink>
    </w:p>
    <w:p w:rsidR="009F0E71" w:rsidRDefault="009F0E71">
      <w:pPr>
        <w:pStyle w:val="21"/>
        <w:tabs>
          <w:tab w:val="left" w:pos="720"/>
          <w:tab w:val="right" w:leader="dot" w:pos="9344"/>
        </w:tabs>
        <w:rPr>
          <w:rFonts w:asciiTheme="minorHAnsi" w:eastAsiaTheme="minorEastAsia" w:hAnsiTheme="minorHAnsi" w:cstheme="minorBidi"/>
          <w:smallCaps w:val="0"/>
          <w:noProof/>
          <w:sz w:val="22"/>
          <w:szCs w:val="22"/>
        </w:rPr>
      </w:pPr>
      <w:hyperlink w:anchor="_Toc469489690" w:history="1">
        <w:r w:rsidRPr="00516E42">
          <w:rPr>
            <w:rStyle w:val="af"/>
            <w:noProof/>
          </w:rPr>
          <w:t>2.4</w:t>
        </w:r>
        <w:r>
          <w:rPr>
            <w:rFonts w:asciiTheme="minorHAnsi" w:eastAsiaTheme="minorEastAsia" w:hAnsiTheme="minorHAnsi" w:cstheme="minorBidi"/>
            <w:smallCaps w:val="0"/>
            <w:noProof/>
            <w:sz w:val="22"/>
            <w:szCs w:val="22"/>
          </w:rPr>
          <w:tab/>
        </w:r>
        <w:r w:rsidRPr="00516E42">
          <w:rPr>
            <w:rStyle w:val="af"/>
            <w:noProof/>
          </w:rPr>
          <w:t>Настройка рабочих мест</w:t>
        </w:r>
        <w:r>
          <w:rPr>
            <w:noProof/>
            <w:webHidden/>
          </w:rPr>
          <w:tab/>
        </w:r>
        <w:r>
          <w:rPr>
            <w:noProof/>
            <w:webHidden/>
          </w:rPr>
          <w:fldChar w:fldCharType="begin"/>
        </w:r>
        <w:r>
          <w:rPr>
            <w:noProof/>
            <w:webHidden/>
          </w:rPr>
          <w:instrText xml:space="preserve"> PAGEREF _Toc469489690 \h </w:instrText>
        </w:r>
        <w:r>
          <w:rPr>
            <w:noProof/>
            <w:webHidden/>
          </w:rPr>
        </w:r>
        <w:r>
          <w:rPr>
            <w:noProof/>
            <w:webHidden/>
          </w:rPr>
          <w:fldChar w:fldCharType="separate"/>
        </w:r>
        <w:r>
          <w:rPr>
            <w:noProof/>
            <w:webHidden/>
          </w:rPr>
          <w:t>22</w:t>
        </w:r>
        <w:r>
          <w:rPr>
            <w:noProof/>
            <w:webHidden/>
          </w:rPr>
          <w:fldChar w:fldCharType="end"/>
        </w:r>
      </w:hyperlink>
    </w:p>
    <w:p w:rsidR="009F0E71" w:rsidRDefault="009F0E71">
      <w:pPr>
        <w:pStyle w:val="21"/>
        <w:tabs>
          <w:tab w:val="left" w:pos="720"/>
          <w:tab w:val="right" w:leader="dot" w:pos="9344"/>
        </w:tabs>
        <w:rPr>
          <w:rFonts w:asciiTheme="minorHAnsi" w:eastAsiaTheme="minorEastAsia" w:hAnsiTheme="minorHAnsi" w:cstheme="minorBidi"/>
          <w:smallCaps w:val="0"/>
          <w:noProof/>
          <w:sz w:val="22"/>
          <w:szCs w:val="22"/>
        </w:rPr>
      </w:pPr>
      <w:hyperlink w:anchor="_Toc469489691" w:history="1">
        <w:r w:rsidRPr="00516E42">
          <w:rPr>
            <w:rStyle w:val="af"/>
            <w:noProof/>
          </w:rPr>
          <w:t>2.5</w:t>
        </w:r>
        <w:r>
          <w:rPr>
            <w:rFonts w:asciiTheme="minorHAnsi" w:eastAsiaTheme="minorEastAsia" w:hAnsiTheme="minorHAnsi" w:cstheme="minorBidi"/>
            <w:smallCaps w:val="0"/>
            <w:noProof/>
            <w:sz w:val="22"/>
            <w:szCs w:val="22"/>
          </w:rPr>
          <w:tab/>
        </w:r>
        <w:r w:rsidRPr="00516E42">
          <w:rPr>
            <w:rStyle w:val="af"/>
            <w:noProof/>
          </w:rPr>
          <w:t>Настройка схем согласования документов</w:t>
        </w:r>
        <w:r>
          <w:rPr>
            <w:noProof/>
            <w:webHidden/>
          </w:rPr>
          <w:tab/>
        </w:r>
        <w:r>
          <w:rPr>
            <w:noProof/>
            <w:webHidden/>
          </w:rPr>
          <w:fldChar w:fldCharType="begin"/>
        </w:r>
        <w:r>
          <w:rPr>
            <w:noProof/>
            <w:webHidden/>
          </w:rPr>
          <w:instrText xml:space="preserve"> PAGEREF _Toc469489691 \h </w:instrText>
        </w:r>
        <w:r>
          <w:rPr>
            <w:noProof/>
            <w:webHidden/>
          </w:rPr>
        </w:r>
        <w:r>
          <w:rPr>
            <w:noProof/>
            <w:webHidden/>
          </w:rPr>
          <w:fldChar w:fldCharType="separate"/>
        </w:r>
        <w:r>
          <w:rPr>
            <w:noProof/>
            <w:webHidden/>
          </w:rPr>
          <w:t>25</w:t>
        </w:r>
        <w:r>
          <w:rPr>
            <w:noProof/>
            <w:webHidden/>
          </w:rPr>
          <w:fldChar w:fldCharType="end"/>
        </w:r>
      </w:hyperlink>
    </w:p>
    <w:p w:rsidR="009F0E71" w:rsidRDefault="009F0E71">
      <w:pPr>
        <w:pStyle w:val="21"/>
        <w:tabs>
          <w:tab w:val="left" w:pos="720"/>
          <w:tab w:val="right" w:leader="dot" w:pos="9344"/>
        </w:tabs>
        <w:rPr>
          <w:rFonts w:asciiTheme="minorHAnsi" w:eastAsiaTheme="minorEastAsia" w:hAnsiTheme="minorHAnsi" w:cstheme="minorBidi"/>
          <w:smallCaps w:val="0"/>
          <w:noProof/>
          <w:sz w:val="22"/>
          <w:szCs w:val="22"/>
        </w:rPr>
      </w:pPr>
      <w:hyperlink w:anchor="_Toc469489692" w:history="1">
        <w:r w:rsidRPr="00516E42">
          <w:rPr>
            <w:rStyle w:val="af"/>
            <w:noProof/>
          </w:rPr>
          <w:t>2.6</w:t>
        </w:r>
        <w:r>
          <w:rPr>
            <w:rFonts w:asciiTheme="minorHAnsi" w:eastAsiaTheme="minorEastAsia" w:hAnsiTheme="minorHAnsi" w:cstheme="minorBidi"/>
            <w:smallCaps w:val="0"/>
            <w:noProof/>
            <w:sz w:val="22"/>
            <w:szCs w:val="22"/>
          </w:rPr>
          <w:tab/>
        </w:r>
        <w:r w:rsidRPr="00516E42">
          <w:rPr>
            <w:rStyle w:val="af"/>
            <w:noProof/>
          </w:rPr>
          <w:t>Настройка схемы прав</w:t>
        </w:r>
        <w:r>
          <w:rPr>
            <w:noProof/>
            <w:webHidden/>
          </w:rPr>
          <w:tab/>
        </w:r>
        <w:r>
          <w:rPr>
            <w:noProof/>
            <w:webHidden/>
          </w:rPr>
          <w:fldChar w:fldCharType="begin"/>
        </w:r>
        <w:r>
          <w:rPr>
            <w:noProof/>
            <w:webHidden/>
          </w:rPr>
          <w:instrText xml:space="preserve"> PAGEREF _Toc469489692 \h </w:instrText>
        </w:r>
        <w:r>
          <w:rPr>
            <w:noProof/>
            <w:webHidden/>
          </w:rPr>
        </w:r>
        <w:r>
          <w:rPr>
            <w:noProof/>
            <w:webHidden/>
          </w:rPr>
          <w:fldChar w:fldCharType="separate"/>
        </w:r>
        <w:r>
          <w:rPr>
            <w:noProof/>
            <w:webHidden/>
          </w:rPr>
          <w:t>31</w:t>
        </w:r>
        <w:r>
          <w:rPr>
            <w:noProof/>
            <w:webHidden/>
          </w:rPr>
          <w:fldChar w:fldCharType="end"/>
        </w:r>
      </w:hyperlink>
    </w:p>
    <w:p w:rsidR="009F0E71" w:rsidRDefault="009F0E71">
      <w:pPr>
        <w:pStyle w:val="21"/>
        <w:tabs>
          <w:tab w:val="left" w:pos="720"/>
          <w:tab w:val="right" w:leader="dot" w:pos="9344"/>
        </w:tabs>
        <w:rPr>
          <w:rFonts w:asciiTheme="minorHAnsi" w:eastAsiaTheme="minorEastAsia" w:hAnsiTheme="minorHAnsi" w:cstheme="minorBidi"/>
          <w:smallCaps w:val="0"/>
          <w:noProof/>
          <w:sz w:val="22"/>
          <w:szCs w:val="22"/>
        </w:rPr>
      </w:pPr>
      <w:hyperlink w:anchor="_Toc469489693" w:history="1">
        <w:r w:rsidRPr="00516E42">
          <w:rPr>
            <w:rStyle w:val="af"/>
            <w:noProof/>
          </w:rPr>
          <w:t>2.7</w:t>
        </w:r>
        <w:r>
          <w:rPr>
            <w:rFonts w:asciiTheme="minorHAnsi" w:eastAsiaTheme="minorEastAsia" w:hAnsiTheme="minorHAnsi" w:cstheme="minorBidi"/>
            <w:smallCaps w:val="0"/>
            <w:noProof/>
            <w:sz w:val="22"/>
            <w:szCs w:val="22"/>
          </w:rPr>
          <w:tab/>
        </w:r>
        <w:r w:rsidRPr="00516E42">
          <w:rPr>
            <w:rStyle w:val="af"/>
            <w:noProof/>
          </w:rPr>
          <w:t>Настройка параметров системы</w:t>
        </w:r>
        <w:r>
          <w:rPr>
            <w:noProof/>
            <w:webHidden/>
          </w:rPr>
          <w:tab/>
        </w:r>
        <w:r>
          <w:rPr>
            <w:noProof/>
            <w:webHidden/>
          </w:rPr>
          <w:fldChar w:fldCharType="begin"/>
        </w:r>
        <w:r>
          <w:rPr>
            <w:noProof/>
            <w:webHidden/>
          </w:rPr>
          <w:instrText xml:space="preserve"> PAGEREF _Toc469489693 \h </w:instrText>
        </w:r>
        <w:r>
          <w:rPr>
            <w:noProof/>
            <w:webHidden/>
          </w:rPr>
        </w:r>
        <w:r>
          <w:rPr>
            <w:noProof/>
            <w:webHidden/>
          </w:rPr>
          <w:fldChar w:fldCharType="separate"/>
        </w:r>
        <w:r>
          <w:rPr>
            <w:noProof/>
            <w:webHidden/>
          </w:rPr>
          <w:t>36</w:t>
        </w:r>
        <w:r>
          <w:rPr>
            <w:noProof/>
            <w:webHidden/>
          </w:rPr>
          <w:fldChar w:fldCharType="end"/>
        </w:r>
      </w:hyperlink>
    </w:p>
    <w:p w:rsidR="009F0E71" w:rsidRDefault="009F0E71">
      <w:pPr>
        <w:pStyle w:val="13"/>
        <w:tabs>
          <w:tab w:val="left" w:pos="480"/>
          <w:tab w:val="right" w:leader="dot" w:pos="9344"/>
        </w:tabs>
        <w:rPr>
          <w:rFonts w:asciiTheme="minorHAnsi" w:eastAsiaTheme="minorEastAsia" w:hAnsiTheme="minorHAnsi" w:cstheme="minorBidi"/>
          <w:b w:val="0"/>
          <w:bCs w:val="0"/>
          <w:caps w:val="0"/>
          <w:noProof/>
          <w:sz w:val="22"/>
          <w:szCs w:val="22"/>
        </w:rPr>
      </w:pPr>
      <w:hyperlink w:anchor="_Toc469489694" w:history="1">
        <w:r w:rsidRPr="00516E42">
          <w:rPr>
            <w:rStyle w:val="af"/>
            <w:noProof/>
          </w:rPr>
          <w:t>3</w:t>
        </w:r>
        <w:r>
          <w:rPr>
            <w:rFonts w:asciiTheme="minorHAnsi" w:eastAsiaTheme="minorEastAsia" w:hAnsiTheme="minorHAnsi" w:cstheme="minorBidi"/>
            <w:b w:val="0"/>
            <w:bCs w:val="0"/>
            <w:caps w:val="0"/>
            <w:noProof/>
            <w:sz w:val="22"/>
            <w:szCs w:val="22"/>
          </w:rPr>
          <w:tab/>
        </w:r>
        <w:r w:rsidRPr="00516E42">
          <w:rPr>
            <w:rStyle w:val="af"/>
            <w:noProof/>
          </w:rPr>
          <w:t>Переход на новый этап планирования</w:t>
        </w:r>
        <w:r>
          <w:rPr>
            <w:noProof/>
            <w:webHidden/>
          </w:rPr>
          <w:tab/>
        </w:r>
        <w:r>
          <w:rPr>
            <w:noProof/>
            <w:webHidden/>
          </w:rPr>
          <w:fldChar w:fldCharType="begin"/>
        </w:r>
        <w:r>
          <w:rPr>
            <w:noProof/>
            <w:webHidden/>
          </w:rPr>
          <w:instrText xml:space="preserve"> PAGEREF _Toc469489694 \h </w:instrText>
        </w:r>
        <w:r>
          <w:rPr>
            <w:noProof/>
            <w:webHidden/>
          </w:rPr>
        </w:r>
        <w:r>
          <w:rPr>
            <w:noProof/>
            <w:webHidden/>
          </w:rPr>
          <w:fldChar w:fldCharType="separate"/>
        </w:r>
        <w:r>
          <w:rPr>
            <w:noProof/>
            <w:webHidden/>
          </w:rPr>
          <w:t>37</w:t>
        </w:r>
        <w:r>
          <w:rPr>
            <w:noProof/>
            <w:webHidden/>
          </w:rPr>
          <w:fldChar w:fldCharType="end"/>
        </w:r>
      </w:hyperlink>
    </w:p>
    <w:p w:rsidR="009F0E71" w:rsidRDefault="009F0E71">
      <w:pPr>
        <w:pStyle w:val="13"/>
        <w:tabs>
          <w:tab w:val="left" w:pos="480"/>
          <w:tab w:val="right" w:leader="dot" w:pos="9344"/>
        </w:tabs>
        <w:rPr>
          <w:rFonts w:asciiTheme="minorHAnsi" w:eastAsiaTheme="minorEastAsia" w:hAnsiTheme="minorHAnsi" w:cstheme="minorBidi"/>
          <w:b w:val="0"/>
          <w:bCs w:val="0"/>
          <w:caps w:val="0"/>
          <w:noProof/>
          <w:sz w:val="22"/>
          <w:szCs w:val="22"/>
        </w:rPr>
      </w:pPr>
      <w:hyperlink w:anchor="_Toc469489695" w:history="1">
        <w:r w:rsidRPr="00516E42">
          <w:rPr>
            <w:rStyle w:val="af"/>
            <w:noProof/>
          </w:rPr>
          <w:t>4</w:t>
        </w:r>
        <w:r>
          <w:rPr>
            <w:rFonts w:asciiTheme="minorHAnsi" w:eastAsiaTheme="minorEastAsia" w:hAnsiTheme="minorHAnsi" w:cstheme="minorBidi"/>
            <w:b w:val="0"/>
            <w:bCs w:val="0"/>
            <w:caps w:val="0"/>
            <w:noProof/>
            <w:sz w:val="22"/>
            <w:szCs w:val="22"/>
          </w:rPr>
          <w:tab/>
        </w:r>
        <w:r w:rsidRPr="00516E42">
          <w:rPr>
            <w:rStyle w:val="af"/>
            <w:noProof/>
          </w:rPr>
          <w:t>Дополнительные сведения об администрировании</w:t>
        </w:r>
        <w:r>
          <w:rPr>
            <w:noProof/>
            <w:webHidden/>
          </w:rPr>
          <w:tab/>
        </w:r>
        <w:r>
          <w:rPr>
            <w:noProof/>
            <w:webHidden/>
          </w:rPr>
          <w:fldChar w:fldCharType="begin"/>
        </w:r>
        <w:r>
          <w:rPr>
            <w:noProof/>
            <w:webHidden/>
          </w:rPr>
          <w:instrText xml:space="preserve"> PAGEREF _Toc469489695 \h </w:instrText>
        </w:r>
        <w:r>
          <w:rPr>
            <w:noProof/>
            <w:webHidden/>
          </w:rPr>
        </w:r>
        <w:r>
          <w:rPr>
            <w:noProof/>
            <w:webHidden/>
          </w:rPr>
          <w:fldChar w:fldCharType="separate"/>
        </w:r>
        <w:r>
          <w:rPr>
            <w:noProof/>
            <w:webHidden/>
          </w:rPr>
          <w:t>44</w:t>
        </w:r>
        <w:r>
          <w:rPr>
            <w:noProof/>
            <w:webHidden/>
          </w:rPr>
          <w:fldChar w:fldCharType="end"/>
        </w:r>
      </w:hyperlink>
    </w:p>
    <w:p w:rsidR="009F0E71" w:rsidRDefault="009F0E71">
      <w:pPr>
        <w:pStyle w:val="21"/>
        <w:tabs>
          <w:tab w:val="left" w:pos="720"/>
          <w:tab w:val="right" w:leader="dot" w:pos="9344"/>
        </w:tabs>
        <w:rPr>
          <w:rFonts w:asciiTheme="minorHAnsi" w:eastAsiaTheme="minorEastAsia" w:hAnsiTheme="minorHAnsi" w:cstheme="minorBidi"/>
          <w:smallCaps w:val="0"/>
          <w:noProof/>
          <w:sz w:val="22"/>
          <w:szCs w:val="22"/>
        </w:rPr>
      </w:pPr>
      <w:hyperlink w:anchor="_Toc469489696" w:history="1">
        <w:r w:rsidRPr="00516E42">
          <w:rPr>
            <w:rStyle w:val="af"/>
            <w:noProof/>
          </w:rPr>
          <w:t>4.1</w:t>
        </w:r>
        <w:r>
          <w:rPr>
            <w:rFonts w:asciiTheme="minorHAnsi" w:eastAsiaTheme="minorEastAsia" w:hAnsiTheme="minorHAnsi" w:cstheme="minorBidi"/>
            <w:smallCaps w:val="0"/>
            <w:noProof/>
            <w:sz w:val="22"/>
            <w:szCs w:val="22"/>
          </w:rPr>
          <w:tab/>
        </w:r>
        <w:r w:rsidRPr="00516E42">
          <w:rPr>
            <w:rStyle w:val="af"/>
            <w:noProof/>
          </w:rPr>
          <w:t>Интерфейсы</w:t>
        </w:r>
        <w:r>
          <w:rPr>
            <w:noProof/>
            <w:webHidden/>
          </w:rPr>
          <w:tab/>
        </w:r>
        <w:r>
          <w:rPr>
            <w:noProof/>
            <w:webHidden/>
          </w:rPr>
          <w:fldChar w:fldCharType="begin"/>
        </w:r>
        <w:r>
          <w:rPr>
            <w:noProof/>
            <w:webHidden/>
          </w:rPr>
          <w:instrText xml:space="preserve"> PAGEREF _Toc469489696 \h </w:instrText>
        </w:r>
        <w:r>
          <w:rPr>
            <w:noProof/>
            <w:webHidden/>
          </w:rPr>
        </w:r>
        <w:r>
          <w:rPr>
            <w:noProof/>
            <w:webHidden/>
          </w:rPr>
          <w:fldChar w:fldCharType="separate"/>
        </w:r>
        <w:r>
          <w:rPr>
            <w:noProof/>
            <w:webHidden/>
          </w:rPr>
          <w:t>44</w:t>
        </w:r>
        <w:r>
          <w:rPr>
            <w:noProof/>
            <w:webHidden/>
          </w:rPr>
          <w:fldChar w:fldCharType="end"/>
        </w:r>
      </w:hyperlink>
    </w:p>
    <w:p w:rsidR="009F0E71" w:rsidRDefault="009F0E71">
      <w:pPr>
        <w:pStyle w:val="32"/>
        <w:tabs>
          <w:tab w:val="left" w:pos="1200"/>
          <w:tab w:val="right" w:leader="dot" w:pos="9344"/>
        </w:tabs>
        <w:rPr>
          <w:rFonts w:asciiTheme="minorHAnsi" w:eastAsiaTheme="minorEastAsia" w:hAnsiTheme="minorHAnsi" w:cstheme="minorBidi"/>
          <w:i w:val="0"/>
          <w:iCs w:val="0"/>
          <w:noProof/>
          <w:sz w:val="22"/>
          <w:szCs w:val="22"/>
        </w:rPr>
      </w:pPr>
      <w:hyperlink w:anchor="_Toc469489697" w:history="1">
        <w:r w:rsidRPr="00516E42">
          <w:rPr>
            <w:rStyle w:val="af"/>
            <w:noProof/>
          </w:rPr>
          <w:t>4.1.1</w:t>
        </w:r>
        <w:r>
          <w:rPr>
            <w:rFonts w:asciiTheme="minorHAnsi" w:eastAsiaTheme="minorEastAsia" w:hAnsiTheme="minorHAnsi" w:cstheme="minorBidi"/>
            <w:i w:val="0"/>
            <w:iCs w:val="0"/>
            <w:noProof/>
            <w:sz w:val="22"/>
            <w:szCs w:val="22"/>
          </w:rPr>
          <w:tab/>
        </w:r>
        <w:r w:rsidRPr="00516E42">
          <w:rPr>
            <w:rStyle w:val="af"/>
            <w:noProof/>
          </w:rPr>
          <w:t>Интерфейс «Объекты»</w:t>
        </w:r>
        <w:r>
          <w:rPr>
            <w:noProof/>
            <w:webHidden/>
          </w:rPr>
          <w:tab/>
        </w:r>
        <w:r>
          <w:rPr>
            <w:noProof/>
            <w:webHidden/>
          </w:rPr>
          <w:fldChar w:fldCharType="begin"/>
        </w:r>
        <w:r>
          <w:rPr>
            <w:noProof/>
            <w:webHidden/>
          </w:rPr>
          <w:instrText xml:space="preserve"> PAGEREF _Toc469489697 \h </w:instrText>
        </w:r>
        <w:r>
          <w:rPr>
            <w:noProof/>
            <w:webHidden/>
          </w:rPr>
        </w:r>
        <w:r>
          <w:rPr>
            <w:noProof/>
            <w:webHidden/>
          </w:rPr>
          <w:fldChar w:fldCharType="separate"/>
        </w:r>
        <w:r>
          <w:rPr>
            <w:noProof/>
            <w:webHidden/>
          </w:rPr>
          <w:t>44</w:t>
        </w:r>
        <w:r>
          <w:rPr>
            <w:noProof/>
            <w:webHidden/>
          </w:rPr>
          <w:fldChar w:fldCharType="end"/>
        </w:r>
      </w:hyperlink>
    </w:p>
    <w:p w:rsidR="009F0E71" w:rsidRDefault="009F0E71">
      <w:pPr>
        <w:pStyle w:val="32"/>
        <w:tabs>
          <w:tab w:val="left" w:pos="1200"/>
          <w:tab w:val="right" w:leader="dot" w:pos="9344"/>
        </w:tabs>
        <w:rPr>
          <w:rFonts w:asciiTheme="minorHAnsi" w:eastAsiaTheme="minorEastAsia" w:hAnsiTheme="minorHAnsi" w:cstheme="minorBidi"/>
          <w:i w:val="0"/>
          <w:iCs w:val="0"/>
          <w:noProof/>
          <w:sz w:val="22"/>
          <w:szCs w:val="22"/>
        </w:rPr>
      </w:pPr>
      <w:hyperlink w:anchor="_Toc469489698" w:history="1">
        <w:r w:rsidRPr="00516E42">
          <w:rPr>
            <w:rStyle w:val="af"/>
            <w:noProof/>
          </w:rPr>
          <w:t>4.1.2</w:t>
        </w:r>
        <w:r>
          <w:rPr>
            <w:rFonts w:asciiTheme="minorHAnsi" w:eastAsiaTheme="minorEastAsia" w:hAnsiTheme="minorHAnsi" w:cstheme="minorBidi"/>
            <w:i w:val="0"/>
            <w:iCs w:val="0"/>
            <w:noProof/>
            <w:sz w:val="22"/>
            <w:szCs w:val="22"/>
          </w:rPr>
          <w:tab/>
        </w:r>
        <w:r w:rsidRPr="00516E42">
          <w:rPr>
            <w:rStyle w:val="af"/>
            <w:noProof/>
          </w:rPr>
          <w:t>Интерфейс «Настройки сводных форм»</w:t>
        </w:r>
        <w:r>
          <w:rPr>
            <w:noProof/>
            <w:webHidden/>
          </w:rPr>
          <w:tab/>
        </w:r>
        <w:r>
          <w:rPr>
            <w:noProof/>
            <w:webHidden/>
          </w:rPr>
          <w:fldChar w:fldCharType="begin"/>
        </w:r>
        <w:r>
          <w:rPr>
            <w:noProof/>
            <w:webHidden/>
          </w:rPr>
          <w:instrText xml:space="preserve"> PAGEREF _Toc469489698 \h </w:instrText>
        </w:r>
        <w:r>
          <w:rPr>
            <w:noProof/>
            <w:webHidden/>
          </w:rPr>
        </w:r>
        <w:r>
          <w:rPr>
            <w:noProof/>
            <w:webHidden/>
          </w:rPr>
          <w:fldChar w:fldCharType="separate"/>
        </w:r>
        <w:r>
          <w:rPr>
            <w:noProof/>
            <w:webHidden/>
          </w:rPr>
          <w:t>45</w:t>
        </w:r>
        <w:r>
          <w:rPr>
            <w:noProof/>
            <w:webHidden/>
          </w:rPr>
          <w:fldChar w:fldCharType="end"/>
        </w:r>
      </w:hyperlink>
    </w:p>
    <w:p w:rsidR="009F0E71" w:rsidRDefault="009F0E71">
      <w:pPr>
        <w:pStyle w:val="32"/>
        <w:tabs>
          <w:tab w:val="left" w:pos="1200"/>
          <w:tab w:val="right" w:leader="dot" w:pos="9344"/>
        </w:tabs>
        <w:rPr>
          <w:rFonts w:asciiTheme="minorHAnsi" w:eastAsiaTheme="minorEastAsia" w:hAnsiTheme="minorHAnsi" w:cstheme="minorBidi"/>
          <w:i w:val="0"/>
          <w:iCs w:val="0"/>
          <w:noProof/>
          <w:sz w:val="22"/>
          <w:szCs w:val="22"/>
        </w:rPr>
      </w:pPr>
      <w:hyperlink w:anchor="_Toc469489699" w:history="1">
        <w:r w:rsidRPr="00516E42">
          <w:rPr>
            <w:rStyle w:val="af"/>
            <w:noProof/>
          </w:rPr>
          <w:t>4.1.3</w:t>
        </w:r>
        <w:r>
          <w:rPr>
            <w:rFonts w:asciiTheme="minorHAnsi" w:eastAsiaTheme="minorEastAsia" w:hAnsiTheme="minorHAnsi" w:cstheme="minorBidi"/>
            <w:i w:val="0"/>
            <w:iCs w:val="0"/>
            <w:noProof/>
            <w:sz w:val="22"/>
            <w:szCs w:val="22"/>
          </w:rPr>
          <w:tab/>
        </w:r>
        <w:r w:rsidRPr="00516E42">
          <w:rPr>
            <w:rStyle w:val="af"/>
            <w:noProof/>
          </w:rPr>
          <w:t>Интерфейс «Настройки печатных форм»</w:t>
        </w:r>
        <w:r>
          <w:rPr>
            <w:noProof/>
            <w:webHidden/>
          </w:rPr>
          <w:tab/>
        </w:r>
        <w:r>
          <w:rPr>
            <w:noProof/>
            <w:webHidden/>
          </w:rPr>
          <w:fldChar w:fldCharType="begin"/>
        </w:r>
        <w:r>
          <w:rPr>
            <w:noProof/>
            <w:webHidden/>
          </w:rPr>
          <w:instrText xml:space="preserve"> PAGEREF _Toc469489699 \h </w:instrText>
        </w:r>
        <w:r>
          <w:rPr>
            <w:noProof/>
            <w:webHidden/>
          </w:rPr>
        </w:r>
        <w:r>
          <w:rPr>
            <w:noProof/>
            <w:webHidden/>
          </w:rPr>
          <w:fldChar w:fldCharType="separate"/>
        </w:r>
        <w:r>
          <w:rPr>
            <w:noProof/>
            <w:webHidden/>
          </w:rPr>
          <w:t>47</w:t>
        </w:r>
        <w:r>
          <w:rPr>
            <w:noProof/>
            <w:webHidden/>
          </w:rPr>
          <w:fldChar w:fldCharType="end"/>
        </w:r>
      </w:hyperlink>
    </w:p>
    <w:p w:rsidR="009F0E71" w:rsidRDefault="009F0E71">
      <w:pPr>
        <w:pStyle w:val="21"/>
        <w:tabs>
          <w:tab w:val="left" w:pos="720"/>
          <w:tab w:val="right" w:leader="dot" w:pos="9344"/>
        </w:tabs>
        <w:rPr>
          <w:rFonts w:asciiTheme="minorHAnsi" w:eastAsiaTheme="minorEastAsia" w:hAnsiTheme="minorHAnsi" w:cstheme="minorBidi"/>
          <w:smallCaps w:val="0"/>
          <w:noProof/>
          <w:sz w:val="22"/>
          <w:szCs w:val="22"/>
        </w:rPr>
      </w:pPr>
      <w:hyperlink w:anchor="_Toc469489700" w:history="1">
        <w:r w:rsidRPr="00516E42">
          <w:rPr>
            <w:rStyle w:val="af"/>
            <w:noProof/>
          </w:rPr>
          <w:t>4.2</w:t>
        </w:r>
        <w:r>
          <w:rPr>
            <w:rFonts w:asciiTheme="minorHAnsi" w:eastAsiaTheme="minorEastAsia" w:hAnsiTheme="minorHAnsi" w:cstheme="minorBidi"/>
            <w:smallCaps w:val="0"/>
            <w:noProof/>
            <w:sz w:val="22"/>
            <w:szCs w:val="22"/>
          </w:rPr>
          <w:tab/>
        </w:r>
        <w:r w:rsidRPr="00516E42">
          <w:rPr>
            <w:rStyle w:val="af"/>
            <w:noProof/>
          </w:rPr>
          <w:t>Разграничение прав пользователей на видимую/редактируемую информацию</w:t>
        </w:r>
        <w:r>
          <w:rPr>
            <w:noProof/>
            <w:webHidden/>
          </w:rPr>
          <w:tab/>
        </w:r>
        <w:r>
          <w:rPr>
            <w:noProof/>
            <w:webHidden/>
          </w:rPr>
          <w:fldChar w:fldCharType="begin"/>
        </w:r>
        <w:r>
          <w:rPr>
            <w:noProof/>
            <w:webHidden/>
          </w:rPr>
          <w:instrText xml:space="preserve"> PAGEREF _Toc469489700 \h </w:instrText>
        </w:r>
        <w:r>
          <w:rPr>
            <w:noProof/>
            <w:webHidden/>
          </w:rPr>
        </w:r>
        <w:r>
          <w:rPr>
            <w:noProof/>
            <w:webHidden/>
          </w:rPr>
          <w:fldChar w:fldCharType="separate"/>
        </w:r>
        <w:r>
          <w:rPr>
            <w:noProof/>
            <w:webHidden/>
          </w:rPr>
          <w:t>49</w:t>
        </w:r>
        <w:r>
          <w:rPr>
            <w:noProof/>
            <w:webHidden/>
          </w:rPr>
          <w:fldChar w:fldCharType="end"/>
        </w:r>
      </w:hyperlink>
    </w:p>
    <w:p w:rsidR="009F0E71" w:rsidRDefault="009F0E71">
      <w:pPr>
        <w:pStyle w:val="32"/>
        <w:tabs>
          <w:tab w:val="left" w:pos="1200"/>
          <w:tab w:val="right" w:leader="dot" w:pos="9344"/>
        </w:tabs>
        <w:rPr>
          <w:rFonts w:asciiTheme="minorHAnsi" w:eastAsiaTheme="minorEastAsia" w:hAnsiTheme="minorHAnsi" w:cstheme="minorBidi"/>
          <w:i w:val="0"/>
          <w:iCs w:val="0"/>
          <w:noProof/>
          <w:sz w:val="22"/>
          <w:szCs w:val="22"/>
        </w:rPr>
      </w:pPr>
      <w:hyperlink w:anchor="_Toc469489701" w:history="1">
        <w:r w:rsidRPr="00516E42">
          <w:rPr>
            <w:rStyle w:val="af"/>
            <w:noProof/>
          </w:rPr>
          <w:t>4.2.1</w:t>
        </w:r>
        <w:r>
          <w:rPr>
            <w:rFonts w:asciiTheme="minorHAnsi" w:eastAsiaTheme="minorEastAsia" w:hAnsiTheme="minorHAnsi" w:cstheme="minorBidi"/>
            <w:i w:val="0"/>
            <w:iCs w:val="0"/>
            <w:noProof/>
            <w:sz w:val="22"/>
            <w:szCs w:val="22"/>
          </w:rPr>
          <w:tab/>
        </w:r>
        <w:r w:rsidRPr="00516E42">
          <w:rPr>
            <w:rStyle w:val="af"/>
            <w:noProof/>
          </w:rPr>
          <w:t>Ограничение прав пользователя на просмотр или изменение данных интерфейса</w:t>
        </w:r>
        <w:r>
          <w:rPr>
            <w:noProof/>
            <w:webHidden/>
          </w:rPr>
          <w:tab/>
        </w:r>
        <w:r>
          <w:rPr>
            <w:noProof/>
            <w:webHidden/>
          </w:rPr>
          <w:fldChar w:fldCharType="begin"/>
        </w:r>
        <w:r>
          <w:rPr>
            <w:noProof/>
            <w:webHidden/>
          </w:rPr>
          <w:instrText xml:space="preserve"> PAGEREF _Toc469489701 \h </w:instrText>
        </w:r>
        <w:r>
          <w:rPr>
            <w:noProof/>
            <w:webHidden/>
          </w:rPr>
        </w:r>
        <w:r>
          <w:rPr>
            <w:noProof/>
            <w:webHidden/>
          </w:rPr>
          <w:fldChar w:fldCharType="separate"/>
        </w:r>
        <w:r>
          <w:rPr>
            <w:noProof/>
            <w:webHidden/>
          </w:rPr>
          <w:t>49</w:t>
        </w:r>
        <w:r>
          <w:rPr>
            <w:noProof/>
            <w:webHidden/>
          </w:rPr>
          <w:fldChar w:fldCharType="end"/>
        </w:r>
      </w:hyperlink>
    </w:p>
    <w:p w:rsidR="009F0E71" w:rsidRDefault="009F0E71">
      <w:pPr>
        <w:pStyle w:val="32"/>
        <w:tabs>
          <w:tab w:val="left" w:pos="1200"/>
          <w:tab w:val="right" w:leader="dot" w:pos="9344"/>
        </w:tabs>
        <w:rPr>
          <w:rFonts w:asciiTheme="minorHAnsi" w:eastAsiaTheme="minorEastAsia" w:hAnsiTheme="minorHAnsi" w:cstheme="minorBidi"/>
          <w:i w:val="0"/>
          <w:iCs w:val="0"/>
          <w:noProof/>
          <w:sz w:val="22"/>
          <w:szCs w:val="22"/>
        </w:rPr>
      </w:pPr>
      <w:hyperlink w:anchor="_Toc469489702" w:history="1">
        <w:r w:rsidRPr="00516E42">
          <w:rPr>
            <w:rStyle w:val="af"/>
            <w:noProof/>
          </w:rPr>
          <w:t>4.2.2</w:t>
        </w:r>
        <w:r>
          <w:rPr>
            <w:rFonts w:asciiTheme="minorHAnsi" w:eastAsiaTheme="minorEastAsia" w:hAnsiTheme="minorHAnsi" w:cstheme="minorBidi"/>
            <w:i w:val="0"/>
            <w:iCs w:val="0"/>
            <w:noProof/>
            <w:sz w:val="22"/>
            <w:szCs w:val="22"/>
          </w:rPr>
          <w:tab/>
        </w:r>
        <w:r w:rsidRPr="00516E42">
          <w:rPr>
            <w:rStyle w:val="af"/>
            <w:noProof/>
          </w:rPr>
          <w:t>Работа ГРБС в АС «Планирование расходной части бюджета»</w:t>
        </w:r>
        <w:r>
          <w:rPr>
            <w:noProof/>
            <w:webHidden/>
          </w:rPr>
          <w:tab/>
        </w:r>
        <w:r>
          <w:rPr>
            <w:noProof/>
            <w:webHidden/>
          </w:rPr>
          <w:fldChar w:fldCharType="begin"/>
        </w:r>
        <w:r>
          <w:rPr>
            <w:noProof/>
            <w:webHidden/>
          </w:rPr>
          <w:instrText xml:space="preserve"> PAGEREF _Toc469489702 \h </w:instrText>
        </w:r>
        <w:r>
          <w:rPr>
            <w:noProof/>
            <w:webHidden/>
          </w:rPr>
        </w:r>
        <w:r>
          <w:rPr>
            <w:noProof/>
            <w:webHidden/>
          </w:rPr>
          <w:fldChar w:fldCharType="separate"/>
        </w:r>
        <w:r>
          <w:rPr>
            <w:noProof/>
            <w:webHidden/>
          </w:rPr>
          <w:t>52</w:t>
        </w:r>
        <w:r>
          <w:rPr>
            <w:noProof/>
            <w:webHidden/>
          </w:rPr>
          <w:fldChar w:fldCharType="end"/>
        </w:r>
      </w:hyperlink>
    </w:p>
    <w:p w:rsidR="009F0E71" w:rsidRDefault="009F0E71">
      <w:pPr>
        <w:pStyle w:val="32"/>
        <w:tabs>
          <w:tab w:val="right" w:leader="dot" w:pos="9344"/>
        </w:tabs>
        <w:rPr>
          <w:rFonts w:asciiTheme="minorHAnsi" w:eastAsiaTheme="minorEastAsia" w:hAnsiTheme="minorHAnsi" w:cstheme="minorBidi"/>
          <w:i w:val="0"/>
          <w:iCs w:val="0"/>
          <w:noProof/>
          <w:sz w:val="22"/>
          <w:szCs w:val="22"/>
        </w:rPr>
      </w:pPr>
      <w:hyperlink w:anchor="_Toc469489703" w:history="1">
        <w:r w:rsidRPr="00516E42">
          <w:rPr>
            <w:rStyle w:val="af"/>
            <w:noProof/>
          </w:rPr>
          <w:t>3.2.3. Создание резервной копии базы и восстановление из нее</w:t>
        </w:r>
        <w:r>
          <w:rPr>
            <w:noProof/>
            <w:webHidden/>
          </w:rPr>
          <w:tab/>
        </w:r>
        <w:r>
          <w:rPr>
            <w:noProof/>
            <w:webHidden/>
          </w:rPr>
          <w:fldChar w:fldCharType="begin"/>
        </w:r>
        <w:r>
          <w:rPr>
            <w:noProof/>
            <w:webHidden/>
          </w:rPr>
          <w:instrText xml:space="preserve"> PAGEREF _Toc469489703 \h </w:instrText>
        </w:r>
        <w:r>
          <w:rPr>
            <w:noProof/>
            <w:webHidden/>
          </w:rPr>
        </w:r>
        <w:r>
          <w:rPr>
            <w:noProof/>
            <w:webHidden/>
          </w:rPr>
          <w:fldChar w:fldCharType="separate"/>
        </w:r>
        <w:r>
          <w:rPr>
            <w:noProof/>
            <w:webHidden/>
          </w:rPr>
          <w:t>55</w:t>
        </w:r>
        <w:r>
          <w:rPr>
            <w:noProof/>
            <w:webHidden/>
          </w:rPr>
          <w:fldChar w:fldCharType="end"/>
        </w:r>
      </w:hyperlink>
    </w:p>
    <w:p w:rsidR="009F0E71" w:rsidRDefault="009F0E71">
      <w:pPr>
        <w:pStyle w:val="32"/>
        <w:tabs>
          <w:tab w:val="left" w:pos="1200"/>
          <w:tab w:val="right" w:leader="dot" w:pos="9344"/>
        </w:tabs>
        <w:rPr>
          <w:rFonts w:asciiTheme="minorHAnsi" w:eastAsiaTheme="minorEastAsia" w:hAnsiTheme="minorHAnsi" w:cstheme="minorBidi"/>
          <w:i w:val="0"/>
          <w:iCs w:val="0"/>
          <w:noProof/>
          <w:sz w:val="22"/>
          <w:szCs w:val="22"/>
        </w:rPr>
      </w:pPr>
      <w:hyperlink w:anchor="_Toc469489704" w:history="1">
        <w:r w:rsidRPr="00516E42">
          <w:rPr>
            <w:rStyle w:val="af"/>
            <w:noProof/>
          </w:rPr>
          <w:t>4.2.3</w:t>
        </w:r>
        <w:r>
          <w:rPr>
            <w:rFonts w:asciiTheme="minorHAnsi" w:eastAsiaTheme="minorEastAsia" w:hAnsiTheme="minorHAnsi" w:cstheme="minorBidi"/>
            <w:i w:val="0"/>
            <w:iCs w:val="0"/>
            <w:noProof/>
            <w:sz w:val="22"/>
            <w:szCs w:val="22"/>
          </w:rPr>
          <w:tab/>
        </w:r>
        <w:r w:rsidRPr="00516E42">
          <w:rPr>
            <w:rStyle w:val="af"/>
            <w:noProof/>
          </w:rPr>
          <w:t>Установка обновления</w:t>
        </w:r>
        <w:r>
          <w:rPr>
            <w:noProof/>
            <w:webHidden/>
          </w:rPr>
          <w:tab/>
        </w:r>
        <w:r>
          <w:rPr>
            <w:noProof/>
            <w:webHidden/>
          </w:rPr>
          <w:fldChar w:fldCharType="begin"/>
        </w:r>
        <w:r>
          <w:rPr>
            <w:noProof/>
            <w:webHidden/>
          </w:rPr>
          <w:instrText xml:space="preserve"> PAGEREF _Toc469489704 \h </w:instrText>
        </w:r>
        <w:r>
          <w:rPr>
            <w:noProof/>
            <w:webHidden/>
          </w:rPr>
        </w:r>
        <w:r>
          <w:rPr>
            <w:noProof/>
            <w:webHidden/>
          </w:rPr>
          <w:fldChar w:fldCharType="separate"/>
        </w:r>
        <w:r>
          <w:rPr>
            <w:noProof/>
            <w:webHidden/>
          </w:rPr>
          <w:t>56</w:t>
        </w:r>
        <w:r>
          <w:rPr>
            <w:noProof/>
            <w:webHidden/>
          </w:rPr>
          <w:fldChar w:fldCharType="end"/>
        </w:r>
      </w:hyperlink>
    </w:p>
    <w:p w:rsidR="009F0E71" w:rsidRDefault="009F0E71">
      <w:pPr>
        <w:pStyle w:val="32"/>
        <w:tabs>
          <w:tab w:val="left" w:pos="1200"/>
          <w:tab w:val="right" w:leader="dot" w:pos="9344"/>
        </w:tabs>
        <w:rPr>
          <w:rFonts w:asciiTheme="minorHAnsi" w:eastAsiaTheme="minorEastAsia" w:hAnsiTheme="minorHAnsi" w:cstheme="minorBidi"/>
          <w:i w:val="0"/>
          <w:iCs w:val="0"/>
          <w:noProof/>
          <w:sz w:val="22"/>
          <w:szCs w:val="22"/>
        </w:rPr>
      </w:pPr>
      <w:hyperlink w:anchor="_Toc469489705" w:history="1">
        <w:r w:rsidRPr="00516E42">
          <w:rPr>
            <w:rStyle w:val="af"/>
            <w:noProof/>
          </w:rPr>
          <w:t>4.2.4</w:t>
        </w:r>
        <w:r>
          <w:rPr>
            <w:rFonts w:asciiTheme="minorHAnsi" w:eastAsiaTheme="minorEastAsia" w:hAnsiTheme="minorHAnsi" w:cstheme="minorBidi"/>
            <w:i w:val="0"/>
            <w:iCs w:val="0"/>
            <w:noProof/>
            <w:sz w:val="22"/>
            <w:szCs w:val="22"/>
          </w:rPr>
          <w:tab/>
        </w:r>
        <w:r w:rsidRPr="00516E42">
          <w:rPr>
            <w:rStyle w:val="af"/>
            <w:noProof/>
          </w:rPr>
          <w:t>Установка рабочего места в локальной сети</w:t>
        </w:r>
        <w:r>
          <w:rPr>
            <w:noProof/>
            <w:webHidden/>
          </w:rPr>
          <w:tab/>
        </w:r>
        <w:r>
          <w:rPr>
            <w:noProof/>
            <w:webHidden/>
          </w:rPr>
          <w:fldChar w:fldCharType="begin"/>
        </w:r>
        <w:r>
          <w:rPr>
            <w:noProof/>
            <w:webHidden/>
          </w:rPr>
          <w:instrText xml:space="preserve"> PAGEREF _Toc469489705 \h </w:instrText>
        </w:r>
        <w:r>
          <w:rPr>
            <w:noProof/>
            <w:webHidden/>
          </w:rPr>
        </w:r>
        <w:r>
          <w:rPr>
            <w:noProof/>
            <w:webHidden/>
          </w:rPr>
          <w:fldChar w:fldCharType="separate"/>
        </w:r>
        <w:r>
          <w:rPr>
            <w:noProof/>
            <w:webHidden/>
          </w:rPr>
          <w:t>57</w:t>
        </w:r>
        <w:r>
          <w:rPr>
            <w:noProof/>
            <w:webHidden/>
          </w:rPr>
          <w:fldChar w:fldCharType="end"/>
        </w:r>
      </w:hyperlink>
    </w:p>
    <w:p w:rsidR="009F0E71" w:rsidRDefault="009F0E71">
      <w:pPr>
        <w:pStyle w:val="32"/>
        <w:tabs>
          <w:tab w:val="left" w:pos="1200"/>
          <w:tab w:val="right" w:leader="dot" w:pos="9344"/>
        </w:tabs>
        <w:rPr>
          <w:rFonts w:asciiTheme="minorHAnsi" w:eastAsiaTheme="minorEastAsia" w:hAnsiTheme="minorHAnsi" w:cstheme="minorBidi"/>
          <w:i w:val="0"/>
          <w:iCs w:val="0"/>
          <w:noProof/>
          <w:sz w:val="22"/>
          <w:szCs w:val="22"/>
        </w:rPr>
      </w:pPr>
      <w:hyperlink w:anchor="_Toc469489706" w:history="1">
        <w:r w:rsidRPr="00516E42">
          <w:rPr>
            <w:rStyle w:val="af"/>
            <w:noProof/>
          </w:rPr>
          <w:t>4.2.5</w:t>
        </w:r>
        <w:r>
          <w:rPr>
            <w:rFonts w:asciiTheme="minorHAnsi" w:eastAsiaTheme="minorEastAsia" w:hAnsiTheme="minorHAnsi" w:cstheme="minorBidi"/>
            <w:i w:val="0"/>
            <w:iCs w:val="0"/>
            <w:noProof/>
            <w:sz w:val="22"/>
            <w:szCs w:val="22"/>
          </w:rPr>
          <w:tab/>
        </w:r>
        <w:r w:rsidRPr="00516E42">
          <w:rPr>
            <w:rStyle w:val="af"/>
            <w:noProof/>
          </w:rPr>
          <w:t>Установка рабочих мест вне локальной сети</w:t>
        </w:r>
        <w:r>
          <w:rPr>
            <w:noProof/>
            <w:webHidden/>
          </w:rPr>
          <w:tab/>
        </w:r>
        <w:r>
          <w:rPr>
            <w:noProof/>
            <w:webHidden/>
          </w:rPr>
          <w:fldChar w:fldCharType="begin"/>
        </w:r>
        <w:r>
          <w:rPr>
            <w:noProof/>
            <w:webHidden/>
          </w:rPr>
          <w:instrText xml:space="preserve"> PAGEREF _Toc469489706 \h </w:instrText>
        </w:r>
        <w:r>
          <w:rPr>
            <w:noProof/>
            <w:webHidden/>
          </w:rPr>
        </w:r>
        <w:r>
          <w:rPr>
            <w:noProof/>
            <w:webHidden/>
          </w:rPr>
          <w:fldChar w:fldCharType="separate"/>
        </w:r>
        <w:r>
          <w:rPr>
            <w:noProof/>
            <w:webHidden/>
          </w:rPr>
          <w:t>59</w:t>
        </w:r>
        <w:r>
          <w:rPr>
            <w:noProof/>
            <w:webHidden/>
          </w:rPr>
          <w:fldChar w:fldCharType="end"/>
        </w:r>
      </w:hyperlink>
    </w:p>
    <w:p w:rsidR="009F0E71" w:rsidRDefault="009F0E71">
      <w:pPr>
        <w:pStyle w:val="13"/>
        <w:tabs>
          <w:tab w:val="left" w:pos="480"/>
          <w:tab w:val="right" w:leader="dot" w:pos="9344"/>
        </w:tabs>
        <w:rPr>
          <w:rFonts w:asciiTheme="minorHAnsi" w:eastAsiaTheme="minorEastAsia" w:hAnsiTheme="minorHAnsi" w:cstheme="minorBidi"/>
          <w:b w:val="0"/>
          <w:bCs w:val="0"/>
          <w:caps w:val="0"/>
          <w:noProof/>
          <w:sz w:val="22"/>
          <w:szCs w:val="22"/>
        </w:rPr>
      </w:pPr>
      <w:hyperlink w:anchor="_Toc469489707" w:history="1">
        <w:r w:rsidRPr="00516E42">
          <w:rPr>
            <w:rStyle w:val="af"/>
            <w:noProof/>
          </w:rPr>
          <w:t>5</w:t>
        </w:r>
        <w:r>
          <w:rPr>
            <w:rFonts w:asciiTheme="minorHAnsi" w:eastAsiaTheme="minorEastAsia" w:hAnsiTheme="minorHAnsi" w:cstheme="minorBidi"/>
            <w:b w:val="0"/>
            <w:bCs w:val="0"/>
            <w:caps w:val="0"/>
            <w:noProof/>
            <w:sz w:val="22"/>
            <w:szCs w:val="22"/>
          </w:rPr>
          <w:tab/>
        </w:r>
        <w:r w:rsidRPr="00516E42">
          <w:rPr>
            <w:rStyle w:val="af"/>
            <w:noProof/>
          </w:rPr>
          <w:t>Структура системы</w:t>
        </w:r>
        <w:r>
          <w:rPr>
            <w:noProof/>
            <w:webHidden/>
          </w:rPr>
          <w:tab/>
        </w:r>
        <w:r>
          <w:rPr>
            <w:noProof/>
            <w:webHidden/>
          </w:rPr>
          <w:fldChar w:fldCharType="begin"/>
        </w:r>
        <w:r>
          <w:rPr>
            <w:noProof/>
            <w:webHidden/>
          </w:rPr>
          <w:instrText xml:space="preserve"> PAGEREF _Toc469489707 \h </w:instrText>
        </w:r>
        <w:r>
          <w:rPr>
            <w:noProof/>
            <w:webHidden/>
          </w:rPr>
        </w:r>
        <w:r>
          <w:rPr>
            <w:noProof/>
            <w:webHidden/>
          </w:rPr>
          <w:fldChar w:fldCharType="separate"/>
        </w:r>
        <w:r>
          <w:rPr>
            <w:noProof/>
            <w:webHidden/>
          </w:rPr>
          <w:t>60</w:t>
        </w:r>
        <w:r>
          <w:rPr>
            <w:noProof/>
            <w:webHidden/>
          </w:rPr>
          <w:fldChar w:fldCharType="end"/>
        </w:r>
      </w:hyperlink>
    </w:p>
    <w:p w:rsidR="009F0E71" w:rsidRDefault="009F0E71">
      <w:pPr>
        <w:pStyle w:val="21"/>
        <w:tabs>
          <w:tab w:val="left" w:pos="720"/>
          <w:tab w:val="right" w:leader="dot" w:pos="9344"/>
        </w:tabs>
        <w:rPr>
          <w:rFonts w:asciiTheme="minorHAnsi" w:eastAsiaTheme="minorEastAsia" w:hAnsiTheme="minorHAnsi" w:cstheme="minorBidi"/>
          <w:smallCaps w:val="0"/>
          <w:noProof/>
          <w:sz w:val="22"/>
          <w:szCs w:val="22"/>
        </w:rPr>
      </w:pPr>
      <w:hyperlink w:anchor="_Toc469489708" w:history="1">
        <w:r w:rsidRPr="00516E42">
          <w:rPr>
            <w:rStyle w:val="af"/>
            <w:noProof/>
          </w:rPr>
          <w:t>5.1</w:t>
        </w:r>
        <w:r>
          <w:rPr>
            <w:rFonts w:asciiTheme="minorHAnsi" w:eastAsiaTheme="minorEastAsia" w:hAnsiTheme="minorHAnsi" w:cstheme="minorBidi"/>
            <w:smallCaps w:val="0"/>
            <w:noProof/>
            <w:sz w:val="22"/>
            <w:szCs w:val="22"/>
          </w:rPr>
          <w:tab/>
        </w:r>
        <w:r w:rsidRPr="00516E42">
          <w:rPr>
            <w:rStyle w:val="af"/>
            <w:noProof/>
          </w:rPr>
          <w:t>Сведения о структуре системы</w:t>
        </w:r>
        <w:r>
          <w:rPr>
            <w:noProof/>
            <w:webHidden/>
          </w:rPr>
          <w:tab/>
        </w:r>
        <w:r>
          <w:rPr>
            <w:noProof/>
            <w:webHidden/>
          </w:rPr>
          <w:fldChar w:fldCharType="begin"/>
        </w:r>
        <w:r>
          <w:rPr>
            <w:noProof/>
            <w:webHidden/>
          </w:rPr>
          <w:instrText xml:space="preserve"> PAGEREF _Toc469489708 \h </w:instrText>
        </w:r>
        <w:r>
          <w:rPr>
            <w:noProof/>
            <w:webHidden/>
          </w:rPr>
        </w:r>
        <w:r>
          <w:rPr>
            <w:noProof/>
            <w:webHidden/>
          </w:rPr>
          <w:fldChar w:fldCharType="separate"/>
        </w:r>
        <w:r>
          <w:rPr>
            <w:noProof/>
            <w:webHidden/>
          </w:rPr>
          <w:t>60</w:t>
        </w:r>
        <w:r>
          <w:rPr>
            <w:noProof/>
            <w:webHidden/>
          </w:rPr>
          <w:fldChar w:fldCharType="end"/>
        </w:r>
      </w:hyperlink>
    </w:p>
    <w:p w:rsidR="009F0E71" w:rsidRDefault="009F0E71">
      <w:pPr>
        <w:pStyle w:val="21"/>
        <w:tabs>
          <w:tab w:val="left" w:pos="720"/>
          <w:tab w:val="right" w:leader="dot" w:pos="9344"/>
        </w:tabs>
        <w:rPr>
          <w:rFonts w:asciiTheme="minorHAnsi" w:eastAsiaTheme="minorEastAsia" w:hAnsiTheme="minorHAnsi" w:cstheme="minorBidi"/>
          <w:smallCaps w:val="0"/>
          <w:noProof/>
          <w:sz w:val="22"/>
          <w:szCs w:val="22"/>
        </w:rPr>
      </w:pPr>
      <w:hyperlink w:anchor="_Toc469489709" w:history="1">
        <w:r w:rsidRPr="00516E42">
          <w:rPr>
            <w:rStyle w:val="af"/>
            <w:noProof/>
          </w:rPr>
          <w:t>5.2</w:t>
        </w:r>
        <w:r>
          <w:rPr>
            <w:rFonts w:asciiTheme="minorHAnsi" w:eastAsiaTheme="minorEastAsia" w:hAnsiTheme="minorHAnsi" w:cstheme="minorBidi"/>
            <w:smallCaps w:val="0"/>
            <w:noProof/>
            <w:sz w:val="22"/>
            <w:szCs w:val="22"/>
          </w:rPr>
          <w:tab/>
        </w:r>
        <w:r w:rsidRPr="00516E42">
          <w:rPr>
            <w:rStyle w:val="af"/>
            <w:noProof/>
          </w:rPr>
          <w:t>Структура блока</w:t>
        </w:r>
        <w:r>
          <w:rPr>
            <w:noProof/>
            <w:webHidden/>
          </w:rPr>
          <w:tab/>
        </w:r>
        <w:r>
          <w:rPr>
            <w:noProof/>
            <w:webHidden/>
          </w:rPr>
          <w:fldChar w:fldCharType="begin"/>
        </w:r>
        <w:r>
          <w:rPr>
            <w:noProof/>
            <w:webHidden/>
          </w:rPr>
          <w:instrText xml:space="preserve"> PAGEREF _Toc469489709 \h </w:instrText>
        </w:r>
        <w:r>
          <w:rPr>
            <w:noProof/>
            <w:webHidden/>
          </w:rPr>
        </w:r>
        <w:r>
          <w:rPr>
            <w:noProof/>
            <w:webHidden/>
          </w:rPr>
          <w:fldChar w:fldCharType="separate"/>
        </w:r>
        <w:r>
          <w:rPr>
            <w:noProof/>
            <w:webHidden/>
          </w:rPr>
          <w:t>61</w:t>
        </w:r>
        <w:r>
          <w:rPr>
            <w:noProof/>
            <w:webHidden/>
          </w:rPr>
          <w:fldChar w:fldCharType="end"/>
        </w:r>
      </w:hyperlink>
    </w:p>
    <w:p w:rsidR="009F0E71" w:rsidRDefault="009F0E71">
      <w:pPr>
        <w:pStyle w:val="21"/>
        <w:tabs>
          <w:tab w:val="left" w:pos="720"/>
          <w:tab w:val="right" w:leader="dot" w:pos="9344"/>
        </w:tabs>
        <w:rPr>
          <w:rFonts w:asciiTheme="minorHAnsi" w:eastAsiaTheme="minorEastAsia" w:hAnsiTheme="minorHAnsi" w:cstheme="minorBidi"/>
          <w:smallCaps w:val="0"/>
          <w:noProof/>
          <w:sz w:val="22"/>
          <w:szCs w:val="22"/>
        </w:rPr>
      </w:pPr>
      <w:hyperlink w:anchor="_Toc469489710" w:history="1">
        <w:r w:rsidRPr="00516E42">
          <w:rPr>
            <w:rStyle w:val="af"/>
            <w:noProof/>
          </w:rPr>
          <w:t>5.3</w:t>
        </w:r>
        <w:r>
          <w:rPr>
            <w:rFonts w:asciiTheme="minorHAnsi" w:eastAsiaTheme="minorEastAsia" w:hAnsiTheme="minorHAnsi" w:cstheme="minorBidi"/>
            <w:smallCaps w:val="0"/>
            <w:noProof/>
            <w:sz w:val="22"/>
            <w:szCs w:val="22"/>
          </w:rPr>
          <w:tab/>
        </w:r>
        <w:r w:rsidRPr="00516E42">
          <w:rPr>
            <w:rStyle w:val="af"/>
            <w:noProof/>
          </w:rPr>
          <w:t>Описание логической структуры системы</w:t>
        </w:r>
        <w:r>
          <w:rPr>
            <w:noProof/>
            <w:webHidden/>
          </w:rPr>
          <w:tab/>
        </w:r>
        <w:r>
          <w:rPr>
            <w:noProof/>
            <w:webHidden/>
          </w:rPr>
          <w:fldChar w:fldCharType="begin"/>
        </w:r>
        <w:r>
          <w:rPr>
            <w:noProof/>
            <w:webHidden/>
          </w:rPr>
          <w:instrText xml:space="preserve"> PAGEREF _Toc469489710 \h </w:instrText>
        </w:r>
        <w:r>
          <w:rPr>
            <w:noProof/>
            <w:webHidden/>
          </w:rPr>
        </w:r>
        <w:r>
          <w:rPr>
            <w:noProof/>
            <w:webHidden/>
          </w:rPr>
          <w:fldChar w:fldCharType="separate"/>
        </w:r>
        <w:r>
          <w:rPr>
            <w:noProof/>
            <w:webHidden/>
          </w:rPr>
          <w:t>62</w:t>
        </w:r>
        <w:r>
          <w:rPr>
            <w:noProof/>
            <w:webHidden/>
          </w:rPr>
          <w:fldChar w:fldCharType="end"/>
        </w:r>
      </w:hyperlink>
    </w:p>
    <w:p w:rsidR="009F0E71" w:rsidRDefault="009F0E71">
      <w:pPr>
        <w:pStyle w:val="21"/>
        <w:tabs>
          <w:tab w:val="left" w:pos="720"/>
          <w:tab w:val="right" w:leader="dot" w:pos="9344"/>
        </w:tabs>
        <w:rPr>
          <w:rFonts w:asciiTheme="minorHAnsi" w:eastAsiaTheme="minorEastAsia" w:hAnsiTheme="minorHAnsi" w:cstheme="minorBidi"/>
          <w:smallCaps w:val="0"/>
          <w:noProof/>
          <w:sz w:val="22"/>
          <w:szCs w:val="22"/>
        </w:rPr>
      </w:pPr>
      <w:hyperlink w:anchor="_Toc469489711" w:history="1">
        <w:r w:rsidRPr="00516E42">
          <w:rPr>
            <w:rStyle w:val="af"/>
            <w:noProof/>
          </w:rPr>
          <w:t>5.4</w:t>
        </w:r>
        <w:r>
          <w:rPr>
            <w:rFonts w:asciiTheme="minorHAnsi" w:eastAsiaTheme="minorEastAsia" w:hAnsiTheme="minorHAnsi" w:cstheme="minorBidi"/>
            <w:smallCaps w:val="0"/>
            <w:noProof/>
            <w:sz w:val="22"/>
            <w:szCs w:val="22"/>
          </w:rPr>
          <w:tab/>
        </w:r>
        <w:r w:rsidRPr="00516E42">
          <w:rPr>
            <w:rStyle w:val="af"/>
            <w:noProof/>
          </w:rPr>
          <w:t>Файловая структура программы</w:t>
        </w:r>
        <w:r>
          <w:rPr>
            <w:noProof/>
            <w:webHidden/>
          </w:rPr>
          <w:tab/>
        </w:r>
        <w:r>
          <w:rPr>
            <w:noProof/>
            <w:webHidden/>
          </w:rPr>
          <w:fldChar w:fldCharType="begin"/>
        </w:r>
        <w:r>
          <w:rPr>
            <w:noProof/>
            <w:webHidden/>
          </w:rPr>
          <w:instrText xml:space="preserve"> PAGEREF _Toc469489711 \h </w:instrText>
        </w:r>
        <w:r>
          <w:rPr>
            <w:noProof/>
            <w:webHidden/>
          </w:rPr>
        </w:r>
        <w:r>
          <w:rPr>
            <w:noProof/>
            <w:webHidden/>
          </w:rPr>
          <w:fldChar w:fldCharType="separate"/>
        </w:r>
        <w:r>
          <w:rPr>
            <w:noProof/>
            <w:webHidden/>
          </w:rPr>
          <w:t>64</w:t>
        </w:r>
        <w:r>
          <w:rPr>
            <w:noProof/>
            <w:webHidden/>
          </w:rPr>
          <w:fldChar w:fldCharType="end"/>
        </w:r>
      </w:hyperlink>
    </w:p>
    <w:p w:rsidR="009F0E71" w:rsidRDefault="009F0E71">
      <w:pPr>
        <w:pStyle w:val="21"/>
        <w:tabs>
          <w:tab w:val="left" w:pos="720"/>
          <w:tab w:val="right" w:leader="dot" w:pos="9344"/>
        </w:tabs>
        <w:rPr>
          <w:rFonts w:asciiTheme="minorHAnsi" w:eastAsiaTheme="minorEastAsia" w:hAnsiTheme="minorHAnsi" w:cstheme="minorBidi"/>
          <w:smallCaps w:val="0"/>
          <w:noProof/>
          <w:sz w:val="22"/>
          <w:szCs w:val="22"/>
        </w:rPr>
      </w:pPr>
      <w:hyperlink w:anchor="_Toc469489712" w:history="1">
        <w:r w:rsidRPr="00516E42">
          <w:rPr>
            <w:rStyle w:val="af"/>
            <w:noProof/>
          </w:rPr>
          <w:t>5.5</w:t>
        </w:r>
        <w:r>
          <w:rPr>
            <w:rFonts w:asciiTheme="minorHAnsi" w:eastAsiaTheme="minorEastAsia" w:hAnsiTheme="minorHAnsi" w:cstheme="minorBidi"/>
            <w:smallCaps w:val="0"/>
            <w:noProof/>
            <w:sz w:val="22"/>
            <w:szCs w:val="22"/>
          </w:rPr>
          <w:tab/>
        </w:r>
        <w:r w:rsidRPr="00516E42">
          <w:rPr>
            <w:rStyle w:val="af"/>
            <w:noProof/>
          </w:rPr>
          <w:t>Диагност</w:t>
        </w:r>
        <w:r w:rsidRPr="00516E42">
          <w:rPr>
            <w:rStyle w:val="af"/>
            <w:noProof/>
          </w:rPr>
          <w:t>и</w:t>
        </w:r>
        <w:r w:rsidRPr="00516E42">
          <w:rPr>
            <w:rStyle w:val="af"/>
            <w:noProof/>
          </w:rPr>
          <w:t>ка системы</w:t>
        </w:r>
        <w:r>
          <w:rPr>
            <w:noProof/>
            <w:webHidden/>
          </w:rPr>
          <w:tab/>
        </w:r>
        <w:r>
          <w:rPr>
            <w:noProof/>
            <w:webHidden/>
          </w:rPr>
          <w:fldChar w:fldCharType="begin"/>
        </w:r>
        <w:r>
          <w:rPr>
            <w:noProof/>
            <w:webHidden/>
          </w:rPr>
          <w:instrText xml:space="preserve"> PAGEREF _Toc469489712 \h </w:instrText>
        </w:r>
        <w:r>
          <w:rPr>
            <w:noProof/>
            <w:webHidden/>
          </w:rPr>
        </w:r>
        <w:r>
          <w:rPr>
            <w:noProof/>
            <w:webHidden/>
          </w:rPr>
          <w:fldChar w:fldCharType="separate"/>
        </w:r>
        <w:r>
          <w:rPr>
            <w:noProof/>
            <w:webHidden/>
          </w:rPr>
          <w:t>65</w:t>
        </w:r>
        <w:r>
          <w:rPr>
            <w:noProof/>
            <w:webHidden/>
          </w:rPr>
          <w:fldChar w:fldCharType="end"/>
        </w:r>
      </w:hyperlink>
    </w:p>
    <w:p w:rsidR="009F0E71" w:rsidRDefault="009F0E71">
      <w:pPr>
        <w:pStyle w:val="21"/>
        <w:tabs>
          <w:tab w:val="left" w:pos="720"/>
          <w:tab w:val="right" w:leader="dot" w:pos="9344"/>
        </w:tabs>
        <w:rPr>
          <w:rFonts w:asciiTheme="minorHAnsi" w:eastAsiaTheme="minorEastAsia" w:hAnsiTheme="minorHAnsi" w:cstheme="minorBidi"/>
          <w:smallCaps w:val="0"/>
          <w:noProof/>
          <w:sz w:val="22"/>
          <w:szCs w:val="22"/>
        </w:rPr>
      </w:pPr>
      <w:hyperlink w:anchor="_Toc469489713" w:history="1">
        <w:r w:rsidRPr="00516E42">
          <w:rPr>
            <w:rStyle w:val="af"/>
            <w:noProof/>
          </w:rPr>
          <w:t>5.6</w:t>
        </w:r>
        <w:r>
          <w:rPr>
            <w:rFonts w:asciiTheme="minorHAnsi" w:eastAsiaTheme="minorEastAsia" w:hAnsiTheme="minorHAnsi" w:cstheme="minorBidi"/>
            <w:smallCaps w:val="0"/>
            <w:noProof/>
            <w:sz w:val="22"/>
            <w:szCs w:val="22"/>
          </w:rPr>
          <w:tab/>
        </w:r>
        <w:r w:rsidRPr="00516E42">
          <w:rPr>
            <w:rStyle w:val="af"/>
            <w:noProof/>
          </w:rPr>
          <w:t>Аварийные ситуации</w:t>
        </w:r>
        <w:r>
          <w:rPr>
            <w:noProof/>
            <w:webHidden/>
          </w:rPr>
          <w:tab/>
        </w:r>
        <w:r>
          <w:rPr>
            <w:noProof/>
            <w:webHidden/>
          </w:rPr>
          <w:fldChar w:fldCharType="begin"/>
        </w:r>
        <w:r>
          <w:rPr>
            <w:noProof/>
            <w:webHidden/>
          </w:rPr>
          <w:instrText xml:space="preserve"> PAGEREF _Toc469489713 \h </w:instrText>
        </w:r>
        <w:r>
          <w:rPr>
            <w:noProof/>
            <w:webHidden/>
          </w:rPr>
        </w:r>
        <w:r>
          <w:rPr>
            <w:noProof/>
            <w:webHidden/>
          </w:rPr>
          <w:fldChar w:fldCharType="separate"/>
        </w:r>
        <w:r>
          <w:rPr>
            <w:noProof/>
            <w:webHidden/>
          </w:rPr>
          <w:t>69</w:t>
        </w:r>
        <w:r>
          <w:rPr>
            <w:noProof/>
            <w:webHidden/>
          </w:rPr>
          <w:fldChar w:fldCharType="end"/>
        </w:r>
      </w:hyperlink>
    </w:p>
    <w:p w:rsidR="000C1E59" w:rsidRPr="00CE6B0E" w:rsidRDefault="00D12C88">
      <w:r w:rsidRPr="001A14DB">
        <w:rPr>
          <w:sz w:val="28"/>
          <w:szCs w:val="28"/>
        </w:rPr>
        <w:fldChar w:fldCharType="end"/>
      </w:r>
    </w:p>
    <w:p w:rsidR="00C343A9" w:rsidRDefault="00C343A9" w:rsidP="00462686">
      <w:pPr>
        <w:pStyle w:val="13"/>
      </w:pPr>
    </w:p>
    <w:p w:rsidR="00807409" w:rsidRDefault="00807409" w:rsidP="00807409">
      <w:pPr>
        <w:rPr>
          <w:lang w:val="en-US" w:eastAsia="en-US"/>
        </w:rPr>
      </w:pPr>
    </w:p>
    <w:p w:rsidR="00807409" w:rsidRDefault="00807409" w:rsidP="00807409">
      <w:pPr>
        <w:rPr>
          <w:lang w:val="en-US" w:eastAsia="en-US"/>
        </w:rPr>
      </w:pPr>
    </w:p>
    <w:p w:rsidR="00807409" w:rsidRDefault="00807409" w:rsidP="00807409">
      <w:pPr>
        <w:rPr>
          <w:lang w:val="en-US" w:eastAsia="en-US"/>
        </w:rPr>
      </w:pPr>
    </w:p>
    <w:p w:rsidR="00807409" w:rsidRDefault="00807409" w:rsidP="00807409">
      <w:pPr>
        <w:rPr>
          <w:lang w:val="en-US" w:eastAsia="en-US"/>
        </w:rPr>
      </w:pPr>
    </w:p>
    <w:p w:rsidR="00807409" w:rsidRDefault="00807409" w:rsidP="00807409">
      <w:pPr>
        <w:rPr>
          <w:lang w:val="en-US" w:eastAsia="en-US"/>
        </w:rPr>
      </w:pPr>
    </w:p>
    <w:p w:rsidR="00807409" w:rsidRDefault="00807409" w:rsidP="00807409">
      <w:pPr>
        <w:rPr>
          <w:lang w:val="en-US" w:eastAsia="en-US"/>
        </w:rPr>
      </w:pPr>
    </w:p>
    <w:p w:rsidR="00807409" w:rsidRDefault="00807409" w:rsidP="00807409">
      <w:pPr>
        <w:rPr>
          <w:lang w:val="en-US" w:eastAsia="en-US"/>
        </w:rPr>
      </w:pPr>
    </w:p>
    <w:p w:rsidR="00807409" w:rsidRDefault="00807409" w:rsidP="00807409">
      <w:pPr>
        <w:rPr>
          <w:lang w:val="en-US" w:eastAsia="en-US"/>
        </w:rPr>
      </w:pPr>
    </w:p>
    <w:p w:rsidR="00807409" w:rsidRPr="002E4042" w:rsidRDefault="001F77C7" w:rsidP="002E4042">
      <w:pPr>
        <w:pStyle w:val="1"/>
        <w:tabs>
          <w:tab w:val="clear" w:pos="432"/>
          <w:tab w:val="num" w:pos="720"/>
        </w:tabs>
        <w:spacing w:line="360" w:lineRule="auto"/>
        <w:ind w:left="900" w:hanging="916"/>
        <w:rPr>
          <w:sz w:val="32"/>
          <w:szCs w:val="32"/>
        </w:rPr>
      </w:pPr>
      <w:bookmarkStart w:id="111" w:name="_Toc248923889"/>
      <w:bookmarkStart w:id="112" w:name="_Toc469489675"/>
      <w:bookmarkEnd w:id="0"/>
      <w:bookmarkEnd w:id="1"/>
      <w:bookmarkEnd w:id="2"/>
      <w:bookmarkEnd w:id="3"/>
      <w:r w:rsidRPr="002E4042">
        <w:rPr>
          <w:sz w:val="32"/>
          <w:szCs w:val="32"/>
        </w:rPr>
        <w:lastRenderedPageBreak/>
        <w:t>Основы работы с А</w:t>
      </w:r>
      <w:r w:rsidR="004B3FBD">
        <w:rPr>
          <w:sz w:val="32"/>
          <w:szCs w:val="32"/>
        </w:rPr>
        <w:t>И</w:t>
      </w:r>
      <w:r w:rsidRPr="002E4042">
        <w:rPr>
          <w:sz w:val="32"/>
          <w:szCs w:val="32"/>
        </w:rPr>
        <w:t>С «Планирование расходной части бюджета»</w:t>
      </w:r>
      <w:bookmarkEnd w:id="111"/>
      <w:bookmarkEnd w:id="112"/>
    </w:p>
    <w:p w:rsidR="001F77C7" w:rsidRDefault="001F1A48" w:rsidP="002E4042">
      <w:pPr>
        <w:pStyle w:val="2"/>
        <w:tabs>
          <w:tab w:val="num" w:pos="720"/>
        </w:tabs>
        <w:spacing w:line="360" w:lineRule="auto"/>
        <w:ind w:left="900" w:hanging="916"/>
      </w:pPr>
      <w:bookmarkStart w:id="113" w:name="_Toc248923890"/>
      <w:bookmarkStart w:id="114" w:name="_Toc469489676"/>
      <w:r>
        <w:t>Окно программы</w:t>
      </w:r>
      <w:bookmarkEnd w:id="113"/>
      <w:bookmarkEnd w:id="114"/>
    </w:p>
    <w:p w:rsidR="001F1A48" w:rsidRPr="001A1A4C" w:rsidRDefault="001A1A4C" w:rsidP="001A1A4C">
      <w:pPr>
        <w:pStyle w:val="a1"/>
        <w:spacing w:line="360" w:lineRule="auto"/>
        <w:ind w:firstLine="709"/>
      </w:pPr>
      <w:r w:rsidRPr="001A1A4C">
        <w:t>Окно программы представлено на рис</w:t>
      </w:r>
      <w:r>
        <w:t xml:space="preserve">унке </w:t>
      </w:r>
      <w:r w:rsidRPr="001A1A4C">
        <w:t>1.1, где обозначены осн</w:t>
      </w:r>
      <w:r>
        <w:t>овные структурные элементы окна:</w:t>
      </w:r>
    </w:p>
    <w:p w:rsidR="00306920" w:rsidRDefault="002E4042" w:rsidP="00593445">
      <w:pPr>
        <w:spacing w:line="360" w:lineRule="auto"/>
        <w:jc w:val="center"/>
      </w:pPr>
      <w:r>
        <w:object w:dxaOrig="11908" w:dyaOrig="8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4pt;height:282.35pt" o:ole="">
            <v:imagedata r:id="rId8" o:title=""/>
          </v:shape>
          <o:OLEObject Type="Embed" ProgID="Visio.Drawing.11" ShapeID="_x0000_i1025" DrawAspect="Content" ObjectID="_1543231740" r:id="rId9"/>
        </w:object>
      </w:r>
    </w:p>
    <w:p w:rsidR="005C792A" w:rsidRDefault="001F1A48" w:rsidP="001A1A4C">
      <w:pPr>
        <w:spacing w:line="360" w:lineRule="auto"/>
        <w:jc w:val="center"/>
      </w:pPr>
      <w:r>
        <w:t>Рисунок</w:t>
      </w:r>
      <w:r w:rsidRPr="00475253">
        <w:t xml:space="preserve"> 1.1 – Структурные элементы окна программы АС «</w:t>
      </w:r>
      <w:r>
        <w:t>Планирование расходной части бюджета</w:t>
      </w:r>
      <w:r w:rsidRPr="00475253">
        <w:t>»</w:t>
      </w:r>
    </w:p>
    <w:p w:rsidR="00A31B71" w:rsidRDefault="00A31B71" w:rsidP="002E4042">
      <w:pPr>
        <w:pStyle w:val="2"/>
        <w:tabs>
          <w:tab w:val="num" w:pos="720"/>
        </w:tabs>
        <w:spacing w:line="360" w:lineRule="auto"/>
        <w:ind w:left="900" w:hanging="916"/>
      </w:pPr>
      <w:bookmarkStart w:id="115" w:name="_Toc248923891"/>
      <w:bookmarkStart w:id="116" w:name="_Toc469489677"/>
      <w:r>
        <w:t>Главное меню</w:t>
      </w:r>
      <w:bookmarkEnd w:id="115"/>
      <w:bookmarkEnd w:id="116"/>
    </w:p>
    <w:p w:rsidR="00A31B71" w:rsidRPr="00A31B71" w:rsidRDefault="00F75FEE" w:rsidP="00A31B71">
      <w:pPr>
        <w:spacing w:line="360" w:lineRule="auto"/>
        <w:ind w:firstLine="709"/>
        <w:jc w:val="both"/>
      </w:pPr>
      <w:r>
        <w:rPr>
          <w:noProof/>
        </w:rPr>
        <w:drawing>
          <wp:anchor distT="0" distB="0" distL="114300" distR="114300" simplePos="0" relativeHeight="251657728" behindDoc="1" locked="0" layoutInCell="1" allowOverlap="1">
            <wp:simplePos x="0" y="0"/>
            <wp:positionH relativeFrom="column">
              <wp:posOffset>4000500</wp:posOffset>
            </wp:positionH>
            <wp:positionV relativeFrom="paragraph">
              <wp:posOffset>752475</wp:posOffset>
            </wp:positionV>
            <wp:extent cx="1938020" cy="2647950"/>
            <wp:effectExtent l="19050" t="0" r="5080" b="0"/>
            <wp:wrapTight wrapText="bothSides">
              <wp:wrapPolygon edited="0">
                <wp:start x="-212" y="0"/>
                <wp:lineTo x="-212" y="21445"/>
                <wp:lineTo x="21657" y="21445"/>
                <wp:lineTo x="21657" y="0"/>
                <wp:lineTo x="-212" y="0"/>
              </wp:wrapPolygon>
            </wp:wrapTight>
            <wp:docPr id="1"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a:srcRect/>
                    <a:stretch>
                      <a:fillRect/>
                    </a:stretch>
                  </pic:blipFill>
                  <pic:spPr bwMode="auto">
                    <a:xfrm>
                      <a:off x="0" y="0"/>
                      <a:ext cx="1938020" cy="2647950"/>
                    </a:xfrm>
                    <a:prstGeom prst="rect">
                      <a:avLst/>
                    </a:prstGeom>
                    <a:noFill/>
                    <a:ln w="9525">
                      <a:noFill/>
                      <a:miter lim="800000"/>
                      <a:headEnd/>
                      <a:tailEnd/>
                    </a:ln>
                  </pic:spPr>
                </pic:pic>
              </a:graphicData>
            </a:graphic>
          </wp:anchor>
        </w:drawing>
      </w:r>
      <w:r w:rsidR="00A31B71" w:rsidRPr="00A31B71">
        <w:t>Главное меню содержит набор команд текущего рабочего места. Выбор любой команды производится щелчком мыши по названию команды. Для перехода в меню посредством клавиатуры используется клавиши стрелок.</w:t>
      </w:r>
    </w:p>
    <w:p w:rsidR="00A31B71" w:rsidRPr="00A31B71" w:rsidRDefault="00A31B71" w:rsidP="00DD320B">
      <w:pPr>
        <w:spacing w:line="360" w:lineRule="auto"/>
        <w:ind w:firstLine="709"/>
        <w:jc w:val="both"/>
      </w:pPr>
      <w:r>
        <w:t>Рассмотрим наиболее важный пункт меню «Сервис»</w:t>
      </w:r>
      <w:r w:rsidR="00DD320B">
        <w:t xml:space="preserve">, который выглядит следующим образом: </w:t>
      </w:r>
    </w:p>
    <w:p w:rsidR="00A31B71" w:rsidRDefault="00A31B71" w:rsidP="00DD320B">
      <w:pPr>
        <w:spacing w:line="360" w:lineRule="auto"/>
        <w:ind w:firstLine="709"/>
        <w:jc w:val="center"/>
      </w:pPr>
    </w:p>
    <w:p w:rsidR="002E4042" w:rsidRPr="00A31B71" w:rsidRDefault="002E4042" w:rsidP="00DD320B">
      <w:pPr>
        <w:spacing w:line="360" w:lineRule="auto"/>
        <w:ind w:firstLine="709"/>
        <w:jc w:val="center"/>
      </w:pPr>
    </w:p>
    <w:p w:rsidR="00A31B71" w:rsidRDefault="00DD320B" w:rsidP="00A31B71">
      <w:pPr>
        <w:spacing w:line="360" w:lineRule="auto"/>
        <w:ind w:firstLine="709"/>
        <w:jc w:val="both"/>
      </w:pPr>
      <w:r>
        <w:t xml:space="preserve">Пункт меню «Сервис» </w:t>
      </w:r>
      <w:r w:rsidRPr="00CB3784">
        <w:t>содержит следующие</w:t>
      </w:r>
      <w:r w:rsidR="005206F8">
        <w:t xml:space="preserve"> </w:t>
      </w:r>
      <w:r w:rsidR="00823565">
        <w:t xml:space="preserve">основные </w:t>
      </w:r>
      <w:r w:rsidRPr="00CB3784">
        <w:t>команды:</w:t>
      </w:r>
    </w:p>
    <w:p w:rsidR="002E4042" w:rsidRDefault="002E4042" w:rsidP="00A31B71">
      <w:pPr>
        <w:spacing w:line="360" w:lineRule="auto"/>
        <w:ind w:firstLine="709"/>
        <w:jc w:val="both"/>
      </w:pPr>
    </w:p>
    <w:p w:rsidR="00DD320B" w:rsidRDefault="004709D0" w:rsidP="00A31B71">
      <w:pPr>
        <w:spacing w:line="360" w:lineRule="auto"/>
        <w:ind w:firstLine="709"/>
        <w:jc w:val="both"/>
      </w:pPr>
      <w:r>
        <w:t>«Выбрать рабочее место» - команда позволяет выбрать пользователю рабочее место, на котором он будет работать:</w:t>
      </w:r>
    </w:p>
    <w:p w:rsidR="004709D0" w:rsidRDefault="00F75FEE" w:rsidP="004709D0">
      <w:pPr>
        <w:spacing w:line="360" w:lineRule="auto"/>
        <w:ind w:firstLine="709"/>
        <w:jc w:val="center"/>
      </w:pPr>
      <w:r>
        <w:rPr>
          <w:noProof/>
        </w:rPr>
        <w:lastRenderedPageBreak/>
        <w:drawing>
          <wp:inline distT="0" distB="0" distL="0" distR="0">
            <wp:extent cx="4333875" cy="8001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333875" cy="800100"/>
                    </a:xfrm>
                    <a:prstGeom prst="rect">
                      <a:avLst/>
                    </a:prstGeom>
                    <a:noFill/>
                    <a:ln w="9525">
                      <a:noFill/>
                      <a:miter lim="800000"/>
                      <a:headEnd/>
                      <a:tailEnd/>
                    </a:ln>
                  </pic:spPr>
                </pic:pic>
              </a:graphicData>
            </a:graphic>
          </wp:inline>
        </w:drawing>
      </w:r>
    </w:p>
    <w:p w:rsidR="004709D0" w:rsidRDefault="004709D0" w:rsidP="00A31B71">
      <w:pPr>
        <w:spacing w:line="360" w:lineRule="auto"/>
        <w:ind w:firstLine="709"/>
        <w:jc w:val="both"/>
      </w:pPr>
    </w:p>
    <w:p w:rsidR="001F4A5F" w:rsidRDefault="001F4A5F" w:rsidP="00A31B71">
      <w:pPr>
        <w:spacing w:line="360" w:lineRule="auto"/>
        <w:ind w:firstLine="709"/>
        <w:jc w:val="both"/>
      </w:pPr>
      <w:r>
        <w:t>«Назначить рабочее место по умолчанию» - позволяет установить рабочее место по умолчанию, это означает, что при открытии программы сразу будет выбрано рабочее место, назначенное по умолчанию:</w:t>
      </w:r>
    </w:p>
    <w:p w:rsidR="001F4A5F" w:rsidRDefault="00F75FEE" w:rsidP="001F4A5F">
      <w:pPr>
        <w:spacing w:line="360" w:lineRule="auto"/>
        <w:ind w:firstLine="709"/>
        <w:jc w:val="center"/>
      </w:pPr>
      <w:r>
        <w:rPr>
          <w:noProof/>
        </w:rPr>
        <w:drawing>
          <wp:inline distT="0" distB="0" distL="0" distR="0">
            <wp:extent cx="3533775" cy="122872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3533775" cy="1228725"/>
                    </a:xfrm>
                    <a:prstGeom prst="rect">
                      <a:avLst/>
                    </a:prstGeom>
                    <a:noFill/>
                    <a:ln w="9525">
                      <a:noFill/>
                      <a:miter lim="800000"/>
                      <a:headEnd/>
                      <a:tailEnd/>
                    </a:ln>
                  </pic:spPr>
                </pic:pic>
              </a:graphicData>
            </a:graphic>
          </wp:inline>
        </w:drawing>
      </w:r>
    </w:p>
    <w:p w:rsidR="00B141C3" w:rsidRDefault="00B141C3" w:rsidP="001F4A5F">
      <w:pPr>
        <w:spacing w:line="360" w:lineRule="auto"/>
        <w:ind w:firstLine="709"/>
        <w:jc w:val="center"/>
      </w:pPr>
    </w:p>
    <w:p w:rsidR="00B141C3" w:rsidRPr="00B141C3" w:rsidRDefault="00B141C3" w:rsidP="00B141C3">
      <w:pPr>
        <w:spacing w:line="360" w:lineRule="auto"/>
        <w:ind w:firstLine="720"/>
        <w:jc w:val="both"/>
        <w:rPr>
          <w:szCs w:val="20"/>
        </w:rPr>
      </w:pPr>
      <w:r w:rsidRPr="00B141C3">
        <w:rPr>
          <w:szCs w:val="20"/>
        </w:rPr>
        <w:t xml:space="preserve">«Выполнить» </w:t>
      </w:r>
      <w:r w:rsidR="00F75FEE">
        <w:rPr>
          <w:noProof/>
          <w:szCs w:val="20"/>
        </w:rPr>
        <w:drawing>
          <wp:inline distT="0" distB="0" distL="0" distR="0">
            <wp:extent cx="781050" cy="1809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781050" cy="180975"/>
                    </a:xfrm>
                    <a:prstGeom prst="rect">
                      <a:avLst/>
                    </a:prstGeom>
                    <a:noFill/>
                    <a:ln w="9525">
                      <a:noFill/>
                      <a:miter lim="800000"/>
                      <a:headEnd/>
                      <a:tailEnd/>
                    </a:ln>
                  </pic:spPr>
                </pic:pic>
              </a:graphicData>
            </a:graphic>
          </wp:inline>
        </w:drawing>
      </w:r>
      <w:r w:rsidRPr="00B141C3">
        <w:rPr>
          <w:szCs w:val="20"/>
        </w:rPr>
        <w:t xml:space="preserve"> </w:t>
      </w:r>
      <w:r w:rsidR="00085128">
        <w:t>-</w:t>
      </w:r>
      <w:r w:rsidRPr="00B141C3">
        <w:rPr>
          <w:szCs w:val="20"/>
        </w:rPr>
        <w:t xml:space="preserve"> </w:t>
      </w:r>
      <w:r>
        <w:rPr>
          <w:szCs w:val="20"/>
        </w:rPr>
        <w:t xml:space="preserve">данная </w:t>
      </w:r>
      <w:r w:rsidRPr="00B141C3">
        <w:rPr>
          <w:szCs w:val="20"/>
        </w:rPr>
        <w:t>команда активизирует</w:t>
      </w:r>
      <w:r>
        <w:rPr>
          <w:szCs w:val="20"/>
        </w:rPr>
        <w:t xml:space="preserve"> текущую</w:t>
      </w:r>
      <w:r w:rsidRPr="00B141C3">
        <w:rPr>
          <w:szCs w:val="20"/>
        </w:rPr>
        <w:t xml:space="preserve"> страницу</w:t>
      </w:r>
      <w:r>
        <w:rPr>
          <w:szCs w:val="20"/>
        </w:rPr>
        <w:t>, текущий интерфейс</w:t>
      </w:r>
      <w:r w:rsidRPr="00B141C3">
        <w:rPr>
          <w:szCs w:val="20"/>
        </w:rPr>
        <w:t>;</w:t>
      </w:r>
    </w:p>
    <w:p w:rsidR="003B6FF9" w:rsidRDefault="00085128" w:rsidP="00B141C3">
      <w:pPr>
        <w:spacing w:line="360" w:lineRule="auto"/>
        <w:ind w:firstLine="709"/>
        <w:jc w:val="both"/>
        <w:rPr>
          <w:szCs w:val="20"/>
        </w:rPr>
      </w:pPr>
      <w:r>
        <w:rPr>
          <w:szCs w:val="20"/>
        </w:rPr>
        <w:t xml:space="preserve">«Управление» </w:t>
      </w:r>
      <w:r w:rsidRPr="00085128">
        <w:rPr>
          <w:szCs w:val="20"/>
          <w:lang w:val="en-US"/>
        </w:rPr>
        <w:sym w:font="Wingdings" w:char="F0E0"/>
      </w:r>
      <w:r w:rsidRPr="00823565">
        <w:rPr>
          <w:szCs w:val="20"/>
        </w:rPr>
        <w:t xml:space="preserve"> </w:t>
      </w:r>
      <w:r>
        <w:rPr>
          <w:szCs w:val="20"/>
        </w:rPr>
        <w:t xml:space="preserve">«Обновить текущую страницу» - позволяет </w:t>
      </w:r>
      <w:r w:rsidR="00823565">
        <w:rPr>
          <w:szCs w:val="20"/>
        </w:rPr>
        <w:t>перезапустить интерфейс текущей страницы</w:t>
      </w:r>
      <w:r w:rsidR="0000647E">
        <w:rPr>
          <w:szCs w:val="20"/>
        </w:rPr>
        <w:t xml:space="preserve"> с целью обновления на ней отображаемой информации</w:t>
      </w:r>
      <w:r w:rsidR="004D531C">
        <w:rPr>
          <w:szCs w:val="20"/>
        </w:rPr>
        <w:t>;</w:t>
      </w:r>
    </w:p>
    <w:p w:rsidR="001F4A5F" w:rsidRDefault="00B141C3" w:rsidP="00B141C3">
      <w:pPr>
        <w:spacing w:line="360" w:lineRule="auto"/>
        <w:ind w:firstLine="709"/>
        <w:jc w:val="both"/>
      </w:pPr>
      <w:r w:rsidRPr="00B141C3">
        <w:rPr>
          <w:szCs w:val="20"/>
        </w:rPr>
        <w:t>«Выход» - команда закрытия программы.</w:t>
      </w:r>
    </w:p>
    <w:p w:rsidR="00122819" w:rsidRDefault="00122819" w:rsidP="00A31B71">
      <w:pPr>
        <w:spacing w:line="360" w:lineRule="auto"/>
        <w:ind w:firstLine="709"/>
        <w:jc w:val="both"/>
      </w:pPr>
    </w:p>
    <w:p w:rsidR="00A31B71" w:rsidRDefault="00122819" w:rsidP="00A31B71">
      <w:pPr>
        <w:spacing w:line="360" w:lineRule="auto"/>
        <w:ind w:firstLine="709"/>
        <w:jc w:val="both"/>
      </w:pPr>
      <w:r>
        <w:t>При работе с интерфейсом, который использует слои, появляется еще один</w:t>
      </w:r>
      <w:r w:rsidRPr="00122819">
        <w:t xml:space="preserve"> </w:t>
      </w:r>
      <w:r>
        <w:t>пункт меню «Слои»:</w:t>
      </w:r>
    </w:p>
    <w:p w:rsidR="00122819" w:rsidRDefault="00F75FEE" w:rsidP="00122819">
      <w:pPr>
        <w:spacing w:line="360" w:lineRule="auto"/>
        <w:ind w:firstLine="709"/>
        <w:jc w:val="center"/>
      </w:pPr>
      <w:r>
        <w:rPr>
          <w:noProof/>
        </w:rPr>
        <w:drawing>
          <wp:inline distT="0" distB="0" distL="0" distR="0">
            <wp:extent cx="1676400" cy="8667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1676400" cy="866775"/>
                    </a:xfrm>
                    <a:prstGeom prst="rect">
                      <a:avLst/>
                    </a:prstGeom>
                    <a:noFill/>
                    <a:ln w="9525">
                      <a:noFill/>
                      <a:miter lim="800000"/>
                      <a:headEnd/>
                      <a:tailEnd/>
                    </a:ln>
                  </pic:spPr>
                </pic:pic>
              </a:graphicData>
            </a:graphic>
          </wp:inline>
        </w:drawing>
      </w:r>
    </w:p>
    <w:p w:rsidR="00661E54" w:rsidRDefault="00364F3C" w:rsidP="00A31B71">
      <w:pPr>
        <w:spacing w:line="360" w:lineRule="auto"/>
        <w:ind w:firstLine="709"/>
        <w:jc w:val="both"/>
      </w:pPr>
      <w:r>
        <w:t>В том случае, когда нужно обновить информацию на таком интерфейсе иногда бывает недостаточно просто нажать «Выполнить»</w:t>
      </w:r>
      <w:r w:rsidR="004E0014">
        <w:t xml:space="preserve"> повторно</w:t>
      </w:r>
      <w:r>
        <w:t>, тогда нужно воспользоваться командой «Сбросить кэш»</w:t>
      </w:r>
      <w:r w:rsidR="004E0014">
        <w:t>, а затем нажать «Выполнить»</w:t>
      </w:r>
      <w:r>
        <w:t xml:space="preserve">. </w:t>
      </w:r>
    </w:p>
    <w:p w:rsidR="00122819" w:rsidRPr="00122819" w:rsidRDefault="003261EC" w:rsidP="00A31B71">
      <w:pPr>
        <w:spacing w:line="360" w:lineRule="auto"/>
        <w:ind w:firstLine="709"/>
        <w:jc w:val="both"/>
      </w:pPr>
      <w:r>
        <w:t>Другие</w:t>
      </w:r>
      <w:r w:rsidR="00364F3C">
        <w:t xml:space="preserve"> две команды </w:t>
      </w:r>
      <w:r>
        <w:t xml:space="preserve">меню «Слои» </w:t>
      </w:r>
      <w:r w:rsidR="00364F3C">
        <w:t>аналогичны первой.</w:t>
      </w:r>
    </w:p>
    <w:p w:rsidR="00B141C3" w:rsidRDefault="00B141C3" w:rsidP="00A31B71">
      <w:pPr>
        <w:spacing w:line="360" w:lineRule="auto"/>
        <w:ind w:firstLine="709"/>
        <w:jc w:val="both"/>
      </w:pPr>
    </w:p>
    <w:p w:rsidR="00B10FB3" w:rsidRDefault="00B10FB3" w:rsidP="00A31B71">
      <w:pPr>
        <w:spacing w:line="360" w:lineRule="auto"/>
        <w:ind w:firstLine="709"/>
        <w:jc w:val="both"/>
      </w:pPr>
      <w:r>
        <w:t>Наиболее часто используемые команды вынесены чуть ниже главного меню:</w:t>
      </w:r>
    </w:p>
    <w:p w:rsidR="00D172B3" w:rsidRDefault="00D172B3" w:rsidP="00D172B3">
      <w:pPr>
        <w:pStyle w:val="aff"/>
        <w:ind w:firstLine="709"/>
      </w:pPr>
      <w:r>
        <w:t>Кнопка «Выполнить»</w:t>
      </w:r>
      <w:r w:rsidRPr="005F5120">
        <w:t xml:space="preserve"> </w:t>
      </w:r>
      <w:r w:rsidR="00F75FEE">
        <w:rPr>
          <w:noProof/>
        </w:rPr>
        <w:drawing>
          <wp:inline distT="0" distB="0" distL="0" distR="0">
            <wp:extent cx="781050" cy="1809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781050" cy="180975"/>
                    </a:xfrm>
                    <a:prstGeom prst="rect">
                      <a:avLst/>
                    </a:prstGeom>
                    <a:noFill/>
                    <a:ln w="9525">
                      <a:noFill/>
                      <a:miter lim="800000"/>
                      <a:headEnd/>
                      <a:tailEnd/>
                    </a:ln>
                  </pic:spPr>
                </pic:pic>
              </a:graphicData>
            </a:graphic>
          </wp:inline>
        </w:drawing>
      </w:r>
      <w:r>
        <w:t xml:space="preserve"> </w:t>
      </w:r>
      <w:r w:rsidR="00CB4AFC">
        <w:t>-</w:t>
      </w:r>
      <w:r w:rsidRPr="00CB3784">
        <w:t xml:space="preserve"> </w:t>
      </w:r>
      <w:r w:rsidR="003867A3" w:rsidRPr="00B141C3">
        <w:t>активизирует</w:t>
      </w:r>
      <w:r w:rsidR="003867A3">
        <w:t xml:space="preserve"> текущую</w:t>
      </w:r>
      <w:r w:rsidR="003867A3" w:rsidRPr="00B141C3">
        <w:t xml:space="preserve"> страницу</w:t>
      </w:r>
      <w:r w:rsidR="003867A3">
        <w:t>, текущий интерфейс</w:t>
      </w:r>
      <w:r>
        <w:t>;</w:t>
      </w:r>
    </w:p>
    <w:p w:rsidR="00D172B3" w:rsidRDefault="00D172B3" w:rsidP="00D172B3">
      <w:pPr>
        <w:pStyle w:val="aff"/>
        <w:ind w:firstLine="709"/>
      </w:pPr>
      <w:r>
        <w:t xml:space="preserve">Кнопка «Параметры» </w:t>
      </w:r>
      <w:r w:rsidR="00F75FEE">
        <w:rPr>
          <w:noProof/>
        </w:rPr>
        <w:drawing>
          <wp:inline distT="0" distB="0" distL="0" distR="0">
            <wp:extent cx="819150" cy="1905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819150" cy="190500"/>
                    </a:xfrm>
                    <a:prstGeom prst="rect">
                      <a:avLst/>
                    </a:prstGeom>
                    <a:noFill/>
                    <a:ln w="9525">
                      <a:noFill/>
                      <a:miter lim="800000"/>
                      <a:headEnd/>
                      <a:tailEnd/>
                    </a:ln>
                  </pic:spPr>
                </pic:pic>
              </a:graphicData>
            </a:graphic>
          </wp:inline>
        </w:drawing>
      </w:r>
      <w:r w:rsidR="00CB4AFC">
        <w:t xml:space="preserve"> - </w:t>
      </w:r>
      <w:r w:rsidR="00195360">
        <w:t>скрывает/показывает панель параметров запроса;</w:t>
      </w:r>
    </w:p>
    <w:p w:rsidR="00D172B3" w:rsidRDefault="00D172B3" w:rsidP="00D172B3">
      <w:pPr>
        <w:pStyle w:val="aff"/>
        <w:ind w:firstLine="709"/>
      </w:pPr>
      <w:r>
        <w:lastRenderedPageBreak/>
        <w:t xml:space="preserve">Кнопка «Назад»/«Вперед» </w:t>
      </w:r>
      <w:r w:rsidR="00F75FEE">
        <w:rPr>
          <w:noProof/>
        </w:rPr>
        <w:drawing>
          <wp:inline distT="0" distB="0" distL="0" distR="0">
            <wp:extent cx="1514475" cy="17145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1514475" cy="171450"/>
                    </a:xfrm>
                    <a:prstGeom prst="rect">
                      <a:avLst/>
                    </a:prstGeom>
                    <a:noFill/>
                    <a:ln w="9525">
                      <a:noFill/>
                      <a:miter lim="800000"/>
                      <a:headEnd/>
                      <a:tailEnd/>
                    </a:ln>
                  </pic:spPr>
                </pic:pic>
              </a:graphicData>
            </a:graphic>
          </wp:inline>
        </w:drawing>
      </w:r>
      <w:r>
        <w:t xml:space="preserve"> - позволяет переключаться между интерфейсами;</w:t>
      </w:r>
    </w:p>
    <w:p w:rsidR="00D172B3" w:rsidRDefault="00D172B3" w:rsidP="00D172B3">
      <w:pPr>
        <w:pStyle w:val="aff"/>
        <w:ind w:firstLine="709"/>
      </w:pPr>
      <w:r>
        <w:t xml:space="preserve">Кнопка «Рабочее место» </w:t>
      </w:r>
      <w:r w:rsidR="00F75FEE">
        <w:rPr>
          <w:noProof/>
        </w:rPr>
        <w:drawing>
          <wp:inline distT="0" distB="0" distL="0" distR="0">
            <wp:extent cx="942975" cy="2095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942975" cy="209550"/>
                    </a:xfrm>
                    <a:prstGeom prst="rect">
                      <a:avLst/>
                    </a:prstGeom>
                    <a:noFill/>
                    <a:ln w="9525">
                      <a:noFill/>
                      <a:miter lim="800000"/>
                      <a:headEnd/>
                      <a:tailEnd/>
                    </a:ln>
                  </pic:spPr>
                </pic:pic>
              </a:graphicData>
            </a:graphic>
          </wp:inline>
        </w:drawing>
      </w:r>
      <w:r>
        <w:t xml:space="preserve"> - позволяет выбрать пользователю рабочее место, на котором он будет работать.</w:t>
      </w:r>
      <w:r w:rsidRPr="0012150C">
        <w:t xml:space="preserve"> </w:t>
      </w:r>
    </w:p>
    <w:p w:rsidR="00B10FB3" w:rsidRPr="00A31B71" w:rsidRDefault="00B10FB3" w:rsidP="00A31B71">
      <w:pPr>
        <w:spacing w:line="360" w:lineRule="auto"/>
        <w:ind w:firstLine="709"/>
        <w:jc w:val="both"/>
      </w:pPr>
    </w:p>
    <w:p w:rsidR="0095465C" w:rsidRPr="0095465C" w:rsidRDefault="0095465C" w:rsidP="002E4042">
      <w:pPr>
        <w:pStyle w:val="2"/>
        <w:tabs>
          <w:tab w:val="num" w:pos="720"/>
        </w:tabs>
        <w:spacing w:line="360" w:lineRule="auto"/>
        <w:ind w:left="900" w:hanging="916"/>
      </w:pPr>
      <w:bookmarkStart w:id="117" w:name="_Toc91330789"/>
      <w:bookmarkStart w:id="118" w:name="_Toc120522339"/>
      <w:bookmarkStart w:id="119" w:name="_Toc120694055"/>
      <w:bookmarkStart w:id="120" w:name="_Toc248923892"/>
      <w:bookmarkStart w:id="121" w:name="_Toc469489678"/>
      <w:r w:rsidRPr="0095465C">
        <w:t>Панель</w:t>
      </w:r>
      <w:r w:rsidR="007865DC">
        <w:t xml:space="preserve"> параметров</w:t>
      </w:r>
      <w:r w:rsidRPr="0095465C">
        <w:t xml:space="preserve"> </w:t>
      </w:r>
      <w:bookmarkEnd w:id="117"/>
      <w:bookmarkEnd w:id="118"/>
      <w:bookmarkEnd w:id="119"/>
      <w:r w:rsidR="007865DC">
        <w:t>запроса</w:t>
      </w:r>
      <w:bookmarkEnd w:id="120"/>
      <w:bookmarkEnd w:id="121"/>
    </w:p>
    <w:p w:rsidR="0095465C" w:rsidRPr="00475253" w:rsidRDefault="0095465C" w:rsidP="006A281F">
      <w:pPr>
        <w:pStyle w:val="23"/>
        <w:spacing w:line="360" w:lineRule="auto"/>
        <w:ind w:firstLine="709"/>
        <w:jc w:val="both"/>
      </w:pPr>
      <w:r w:rsidRPr="00475253">
        <w:t xml:space="preserve">Панель </w:t>
      </w:r>
      <w:r w:rsidR="007865DC">
        <w:t>параметров</w:t>
      </w:r>
      <w:r w:rsidR="007865DC" w:rsidRPr="0095465C">
        <w:t xml:space="preserve"> </w:t>
      </w:r>
      <w:r w:rsidR="00BB0E29">
        <w:t>запрос</w:t>
      </w:r>
      <w:r w:rsidR="007865DC">
        <w:t>а</w:t>
      </w:r>
      <w:r w:rsidR="00BB0E29" w:rsidRPr="00475253">
        <w:t xml:space="preserve"> </w:t>
      </w:r>
      <w:r w:rsidRPr="00475253">
        <w:t xml:space="preserve">позволяет отобразить в рабочей области перечень документов, удовлетворяющих определенным </w:t>
      </w:r>
      <w:r w:rsidR="00BB0E29">
        <w:t>требованиям</w:t>
      </w:r>
      <w:r w:rsidRPr="00475253">
        <w:t>, для ускорения поиска. Требования отбора (поиска) документов указываются путем задания значений параметров на панели параметров запроса. Набор параметров определяется функциональным назначением страницы.</w:t>
      </w:r>
    </w:p>
    <w:p w:rsidR="0095465C" w:rsidRPr="00475253" w:rsidRDefault="0095465C" w:rsidP="006A281F">
      <w:pPr>
        <w:pStyle w:val="23"/>
        <w:spacing w:line="360" w:lineRule="auto"/>
        <w:ind w:firstLine="709"/>
        <w:jc w:val="both"/>
      </w:pPr>
      <w:r w:rsidRPr="00475253">
        <w:t>Панель параметров состоит из двух колонок: левая колонка содержит наименование параметра, а правая содержит значение этого параметра. Параметры могут быть объединены в группы и образовывать дерево параметров. Знаки «+» или «–» перед названием параметра означает, что он является заголовком группы параметров. Двойной щелчок кнопкой мыши по названию раскрывает (закрывает) группу параметров. В раскрытом состоянии заголовок группы отмечен знаком «–», в открытом – знаком «+».</w:t>
      </w:r>
    </w:p>
    <w:p w:rsidR="0095465C" w:rsidRPr="00475253" w:rsidRDefault="0095465C" w:rsidP="006A281F">
      <w:pPr>
        <w:pStyle w:val="23"/>
        <w:spacing w:line="360" w:lineRule="auto"/>
        <w:ind w:firstLine="709"/>
        <w:jc w:val="both"/>
      </w:pPr>
      <w:r w:rsidRPr="00475253">
        <w:t xml:space="preserve">После задания необходимых параметров отбора документов нажмите кнопку </w:t>
      </w:r>
      <w:r w:rsidR="00F75FEE">
        <w:rPr>
          <w:noProof/>
        </w:rPr>
        <w:drawing>
          <wp:inline distT="0" distB="0" distL="0" distR="0">
            <wp:extent cx="781050" cy="18097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781050" cy="180975"/>
                    </a:xfrm>
                    <a:prstGeom prst="rect">
                      <a:avLst/>
                    </a:prstGeom>
                    <a:noFill/>
                    <a:ln w="9525">
                      <a:noFill/>
                      <a:miter lim="800000"/>
                      <a:headEnd/>
                      <a:tailEnd/>
                    </a:ln>
                  </pic:spPr>
                </pic:pic>
              </a:graphicData>
            </a:graphic>
          </wp:inline>
        </w:drawing>
      </w:r>
      <w:r w:rsidRPr="00475253">
        <w:t xml:space="preserve"> </w:t>
      </w:r>
      <w:r w:rsidR="00593445">
        <w:t>«</w:t>
      </w:r>
      <w:r w:rsidRPr="002F194A">
        <w:rPr>
          <w:bCs/>
        </w:rPr>
        <w:t>Выполнить</w:t>
      </w:r>
      <w:r w:rsidR="00593445">
        <w:rPr>
          <w:bCs/>
        </w:rPr>
        <w:t>»</w:t>
      </w:r>
      <w:r w:rsidRPr="00475253">
        <w:t>. В рабочей области отобразится набор документов, удовлетворяющих заданным параметрам поиска.</w:t>
      </w:r>
    </w:p>
    <w:p w:rsidR="0095465C" w:rsidRPr="00475253" w:rsidRDefault="0095465C" w:rsidP="006A281F">
      <w:pPr>
        <w:pStyle w:val="23"/>
        <w:spacing w:line="360" w:lineRule="auto"/>
        <w:ind w:firstLine="709"/>
        <w:jc w:val="both"/>
      </w:pPr>
      <w:r w:rsidRPr="00475253">
        <w:t xml:space="preserve">При необходимости ввода новых документов на эти параметры-ограничения не обращайте внимания, сразу нажимайте кнопку  </w:t>
      </w:r>
      <w:r w:rsidR="00F75FEE">
        <w:rPr>
          <w:noProof/>
        </w:rPr>
        <w:drawing>
          <wp:inline distT="0" distB="0" distL="0" distR="0">
            <wp:extent cx="781050" cy="1809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781050" cy="180975"/>
                    </a:xfrm>
                    <a:prstGeom prst="rect">
                      <a:avLst/>
                    </a:prstGeom>
                    <a:noFill/>
                    <a:ln w="9525">
                      <a:noFill/>
                      <a:miter lim="800000"/>
                      <a:headEnd/>
                      <a:tailEnd/>
                    </a:ln>
                  </pic:spPr>
                </pic:pic>
              </a:graphicData>
            </a:graphic>
          </wp:inline>
        </w:drawing>
      </w:r>
      <w:r w:rsidRPr="00475253">
        <w:t xml:space="preserve"> </w:t>
      </w:r>
      <w:r w:rsidR="00593445">
        <w:t>«</w:t>
      </w:r>
      <w:r w:rsidRPr="002F194A">
        <w:rPr>
          <w:bCs/>
        </w:rPr>
        <w:t>Выполнить</w:t>
      </w:r>
      <w:r w:rsidR="00593445">
        <w:rPr>
          <w:bCs/>
        </w:rPr>
        <w:t>»</w:t>
      </w:r>
      <w:r w:rsidRPr="00475253">
        <w:t>.</w:t>
      </w:r>
    </w:p>
    <w:p w:rsidR="0095465C" w:rsidRPr="00E93F53" w:rsidRDefault="0095465C" w:rsidP="006A281F">
      <w:pPr>
        <w:pStyle w:val="23"/>
        <w:spacing w:line="360" w:lineRule="auto"/>
        <w:ind w:firstLine="709"/>
        <w:jc w:val="both"/>
      </w:pPr>
      <w:r w:rsidRPr="00475253">
        <w:t xml:space="preserve">Для более экономного использования рабочей области панель параметров можно скрыть, нажав кнопку </w:t>
      </w:r>
      <w:r w:rsidR="007865DC">
        <w:t>слева «Параметры запроса»</w:t>
      </w:r>
      <w:r w:rsidRPr="00475253">
        <w:t>.</w:t>
      </w:r>
    </w:p>
    <w:p w:rsidR="006F2D0F" w:rsidRPr="00E93F53" w:rsidRDefault="006F2D0F" w:rsidP="006A281F">
      <w:pPr>
        <w:pStyle w:val="23"/>
        <w:spacing w:line="360" w:lineRule="auto"/>
        <w:ind w:firstLine="709"/>
        <w:jc w:val="both"/>
      </w:pPr>
    </w:p>
    <w:p w:rsidR="006F2D0F" w:rsidRDefault="006F2D0F" w:rsidP="002E4042">
      <w:pPr>
        <w:pStyle w:val="3"/>
      </w:pPr>
      <w:bookmarkStart w:id="122" w:name="_Toc469489679"/>
      <w:r>
        <w:t>О</w:t>
      </w:r>
      <w:r w:rsidR="00F21D0A">
        <w:t>писание параметров запроса</w:t>
      </w:r>
      <w:bookmarkEnd w:id="122"/>
    </w:p>
    <w:p w:rsidR="00F21D0A" w:rsidRDefault="00F21D0A" w:rsidP="00F21D0A">
      <w:pPr>
        <w:pStyle w:val="a1"/>
      </w:pPr>
    </w:p>
    <w:p w:rsidR="00F21D0A" w:rsidRDefault="00F21D0A" w:rsidP="00F21D0A">
      <w:pPr>
        <w:pStyle w:val="a1"/>
        <w:ind w:left="720"/>
      </w:pPr>
      <w:r>
        <w:t>По – умолчанию, панель запроса включает следующие параметры</w:t>
      </w:r>
      <w:r w:rsidR="00EF2B42">
        <w:t xml:space="preserve"> (таблица 1.1)</w:t>
      </w:r>
      <w:r>
        <w:t>:</w:t>
      </w:r>
    </w:p>
    <w:p w:rsidR="00EF2B42" w:rsidRDefault="00EF2B42" w:rsidP="00F21D0A">
      <w:pPr>
        <w:pStyle w:val="a1"/>
        <w:ind w:left="720"/>
      </w:pPr>
    </w:p>
    <w:p w:rsidR="00EF2B42" w:rsidRDefault="00EF2B42" w:rsidP="00EF2B42">
      <w:pPr>
        <w:pStyle w:val="aff1"/>
        <w:keepNext/>
        <w:spacing w:before="0" w:after="0"/>
        <w:jc w:val="left"/>
      </w:pPr>
      <w:r>
        <w:t>Таблица 1.1 – Описание параметров панели запроса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5"/>
        <w:gridCol w:w="1785"/>
        <w:gridCol w:w="6500"/>
      </w:tblGrid>
      <w:tr w:rsidR="00EF2B42" w:rsidRPr="00284F3F" w:rsidTr="002E4042">
        <w:tc>
          <w:tcPr>
            <w:tcW w:w="671" w:type="pct"/>
            <w:shd w:val="pct15" w:color="auto" w:fill="auto"/>
            <w:vAlign w:val="center"/>
          </w:tcPr>
          <w:p w:rsidR="00EF2B42" w:rsidRPr="00284F3F" w:rsidRDefault="001B362C" w:rsidP="004F0F0D">
            <w:pPr>
              <w:pStyle w:val="aff3"/>
              <w:jc w:val="center"/>
            </w:pPr>
            <w:r>
              <w:t>Иерархия</w:t>
            </w:r>
          </w:p>
        </w:tc>
        <w:tc>
          <w:tcPr>
            <w:tcW w:w="933" w:type="pct"/>
            <w:shd w:val="pct15" w:color="auto" w:fill="auto"/>
            <w:vAlign w:val="center"/>
          </w:tcPr>
          <w:p w:rsidR="00EF2B42" w:rsidRPr="00284F3F" w:rsidRDefault="00EF2B42" w:rsidP="004F0F0D">
            <w:pPr>
              <w:pStyle w:val="aff3"/>
              <w:jc w:val="center"/>
            </w:pPr>
            <w:r w:rsidRPr="00284F3F">
              <w:t>Название</w:t>
            </w:r>
          </w:p>
        </w:tc>
        <w:tc>
          <w:tcPr>
            <w:tcW w:w="3396" w:type="pct"/>
            <w:shd w:val="pct15" w:color="auto" w:fill="auto"/>
            <w:vAlign w:val="center"/>
          </w:tcPr>
          <w:p w:rsidR="00EF2B42" w:rsidRPr="00284F3F" w:rsidRDefault="00EF2B42" w:rsidP="004F0F0D">
            <w:pPr>
              <w:pStyle w:val="aff3"/>
              <w:jc w:val="center"/>
            </w:pPr>
            <w:r w:rsidRPr="00284F3F">
              <w:t>Назначение</w:t>
            </w:r>
            <w:r w:rsidR="001B362C">
              <w:t xml:space="preserve"> параметра</w:t>
            </w:r>
          </w:p>
        </w:tc>
      </w:tr>
      <w:tr w:rsidR="00B86914" w:rsidTr="002E4042">
        <w:trPr>
          <w:trHeight w:val="221"/>
        </w:trPr>
        <w:tc>
          <w:tcPr>
            <w:tcW w:w="671" w:type="pct"/>
            <w:vAlign w:val="center"/>
          </w:tcPr>
          <w:p w:rsidR="00B86914" w:rsidRDefault="00B86914" w:rsidP="004F0F0D">
            <w:r>
              <w:t xml:space="preserve">        </w:t>
            </w:r>
          </w:p>
        </w:tc>
        <w:tc>
          <w:tcPr>
            <w:tcW w:w="933" w:type="pct"/>
            <w:shd w:val="clear" w:color="auto" w:fill="auto"/>
            <w:vAlign w:val="center"/>
          </w:tcPr>
          <w:p w:rsidR="00B86914" w:rsidRDefault="00B86914" w:rsidP="004F0F0D">
            <w:pPr>
              <w:pStyle w:val="aff2"/>
              <w:jc w:val="left"/>
            </w:pPr>
            <w:r>
              <w:t>Имя пользователя</w:t>
            </w:r>
            <w:r w:rsidRPr="003C44C7">
              <w:t xml:space="preserve"> </w:t>
            </w:r>
          </w:p>
        </w:tc>
        <w:tc>
          <w:tcPr>
            <w:tcW w:w="3396" w:type="pct"/>
            <w:shd w:val="clear" w:color="auto" w:fill="auto"/>
            <w:vAlign w:val="center"/>
          </w:tcPr>
          <w:p w:rsidR="00B86914" w:rsidRDefault="00B86914" w:rsidP="0055248E">
            <w:pPr>
              <w:pStyle w:val="aff2"/>
            </w:pPr>
            <w:r>
              <w:t>Необходим для ограничения данных на интерфейсе по логину пользователя - автора документа. При снятии галочки слева от логина, появляется возможность выбора имени пользователя из выпадающего списка</w:t>
            </w:r>
          </w:p>
        </w:tc>
      </w:tr>
      <w:tr w:rsidR="00B86914" w:rsidTr="002E4042">
        <w:trPr>
          <w:trHeight w:val="168"/>
        </w:trPr>
        <w:tc>
          <w:tcPr>
            <w:tcW w:w="671" w:type="pct"/>
            <w:vAlign w:val="center"/>
          </w:tcPr>
          <w:p w:rsidR="00B86914" w:rsidRDefault="00B86914" w:rsidP="004F0F0D"/>
        </w:tc>
        <w:tc>
          <w:tcPr>
            <w:tcW w:w="933" w:type="pct"/>
            <w:shd w:val="clear" w:color="auto" w:fill="auto"/>
            <w:vAlign w:val="center"/>
          </w:tcPr>
          <w:p w:rsidR="00B86914" w:rsidRDefault="00B86914" w:rsidP="004F0F0D">
            <w:pPr>
              <w:pStyle w:val="aff2"/>
              <w:jc w:val="left"/>
            </w:pPr>
            <w:r>
              <w:t>Лицевой счет</w:t>
            </w:r>
          </w:p>
        </w:tc>
        <w:tc>
          <w:tcPr>
            <w:tcW w:w="3396" w:type="pct"/>
            <w:shd w:val="clear" w:color="auto" w:fill="auto"/>
            <w:vAlign w:val="center"/>
          </w:tcPr>
          <w:p w:rsidR="00B86914" w:rsidRDefault="00B86914" w:rsidP="0055248E">
            <w:pPr>
              <w:pStyle w:val="aff2"/>
            </w:pPr>
            <w:r>
              <w:t xml:space="preserve">Ограничивает документы по указанному лицевому счету. Выбирается из справочника лицевых счетов </w:t>
            </w:r>
          </w:p>
        </w:tc>
      </w:tr>
      <w:tr w:rsidR="00B86914" w:rsidTr="002E4042">
        <w:trPr>
          <w:trHeight w:val="168"/>
        </w:trPr>
        <w:tc>
          <w:tcPr>
            <w:tcW w:w="671" w:type="pct"/>
            <w:vAlign w:val="center"/>
          </w:tcPr>
          <w:p w:rsidR="00B86914" w:rsidRPr="009A6EDF" w:rsidRDefault="00B86914" w:rsidP="004F0F0D">
            <w:pPr>
              <w:rPr>
                <w:b/>
                <w:sz w:val="28"/>
                <w:szCs w:val="28"/>
              </w:rPr>
            </w:pPr>
            <w:r>
              <w:t xml:space="preserve">       </w:t>
            </w:r>
            <w:r w:rsidRPr="009A6EDF">
              <w:rPr>
                <w:b/>
                <w:sz w:val="28"/>
                <w:szCs w:val="28"/>
              </w:rPr>
              <w:t>+</w:t>
            </w:r>
          </w:p>
        </w:tc>
        <w:tc>
          <w:tcPr>
            <w:tcW w:w="933" w:type="pct"/>
            <w:shd w:val="clear" w:color="auto" w:fill="auto"/>
            <w:vAlign w:val="center"/>
          </w:tcPr>
          <w:p w:rsidR="00B86914" w:rsidRDefault="00B86914" w:rsidP="004F0F0D">
            <w:pPr>
              <w:pStyle w:val="aff2"/>
              <w:jc w:val="left"/>
            </w:pPr>
            <w:r>
              <w:t>Слой</w:t>
            </w:r>
          </w:p>
        </w:tc>
        <w:tc>
          <w:tcPr>
            <w:tcW w:w="3396" w:type="pct"/>
            <w:shd w:val="clear" w:color="auto" w:fill="auto"/>
            <w:vAlign w:val="center"/>
          </w:tcPr>
          <w:p w:rsidR="007932D4" w:rsidRDefault="00D25D38" w:rsidP="0055248E">
            <w:pPr>
              <w:pStyle w:val="aff2"/>
            </w:pPr>
            <w:r>
              <w:t xml:space="preserve">Заголовок параметра принимает значение слоя, являющегося источником для данного интерфейса. </w:t>
            </w:r>
            <w:r w:rsidR="0055248E">
              <w:t>Значение н</w:t>
            </w:r>
            <w:r>
              <w:t>е редактируется. При нажатии на кнопку показа подчиненных параметров «+» строится список параметров</w:t>
            </w:r>
            <w:r w:rsidR="007932D4">
              <w:t>:</w:t>
            </w:r>
          </w:p>
          <w:p w:rsidR="00B86914" w:rsidRDefault="00D25D38" w:rsidP="00602B4C">
            <w:pPr>
              <w:pStyle w:val="aff2"/>
              <w:numPr>
                <w:ilvl w:val="0"/>
                <w:numId w:val="7"/>
              </w:numPr>
            </w:pPr>
            <w:r>
              <w:lastRenderedPageBreak/>
              <w:t>по полям, входящим в  заголовочный слой</w:t>
            </w:r>
            <w:r w:rsidR="007932D4">
              <w:t>;</w:t>
            </w:r>
          </w:p>
          <w:p w:rsidR="007932D4" w:rsidRDefault="007932D4" w:rsidP="00602B4C">
            <w:pPr>
              <w:pStyle w:val="aff2"/>
              <w:numPr>
                <w:ilvl w:val="0"/>
                <w:numId w:val="7"/>
              </w:numPr>
            </w:pPr>
            <w:r>
              <w:t>по полям слоев, на которые ссылается заголовочный слой.</w:t>
            </w:r>
          </w:p>
          <w:p w:rsidR="007932D4" w:rsidRDefault="007932D4" w:rsidP="0055248E">
            <w:pPr>
              <w:pStyle w:val="aff2"/>
            </w:pPr>
            <w:r>
              <w:t>Таким образом</w:t>
            </w:r>
            <w:r w:rsidR="0055248E">
              <w:t>,</w:t>
            </w:r>
            <w:r>
              <w:t xml:space="preserve"> можно фильтровать документы по полям, находящимся в детализации документа, а также по полям справочников, на которые </w:t>
            </w:r>
            <w:r w:rsidR="007C47EC">
              <w:t>ссылается заголовок, либо детализация документа</w:t>
            </w:r>
          </w:p>
        </w:tc>
      </w:tr>
      <w:tr w:rsidR="00B86914" w:rsidTr="002E4042">
        <w:trPr>
          <w:trHeight w:val="168"/>
        </w:trPr>
        <w:tc>
          <w:tcPr>
            <w:tcW w:w="671" w:type="pct"/>
            <w:vAlign w:val="center"/>
          </w:tcPr>
          <w:p w:rsidR="00B86914" w:rsidRPr="009A6EDF" w:rsidRDefault="00931353" w:rsidP="004F0F0D">
            <w:pPr>
              <w:rPr>
                <w:b/>
                <w:sz w:val="28"/>
                <w:szCs w:val="28"/>
              </w:rPr>
            </w:pPr>
            <w:r>
              <w:lastRenderedPageBreak/>
              <w:t xml:space="preserve">      </w:t>
            </w:r>
            <w:r w:rsidRPr="009A6EDF">
              <w:rPr>
                <w:sz w:val="28"/>
                <w:szCs w:val="28"/>
              </w:rPr>
              <w:t xml:space="preserve"> </w:t>
            </w:r>
            <w:r w:rsidRPr="009A6EDF">
              <w:rPr>
                <w:b/>
                <w:sz w:val="28"/>
                <w:szCs w:val="28"/>
              </w:rPr>
              <w:t>+</w:t>
            </w:r>
          </w:p>
        </w:tc>
        <w:tc>
          <w:tcPr>
            <w:tcW w:w="933" w:type="pct"/>
            <w:shd w:val="clear" w:color="auto" w:fill="auto"/>
            <w:vAlign w:val="center"/>
          </w:tcPr>
          <w:p w:rsidR="00B86914" w:rsidRDefault="00931353" w:rsidP="004F0F0D">
            <w:pPr>
              <w:pStyle w:val="aff2"/>
              <w:jc w:val="left"/>
            </w:pPr>
            <w:r>
              <w:t>Даты</w:t>
            </w:r>
          </w:p>
        </w:tc>
        <w:tc>
          <w:tcPr>
            <w:tcW w:w="3396" w:type="pct"/>
            <w:shd w:val="clear" w:color="auto" w:fill="auto"/>
            <w:vAlign w:val="center"/>
          </w:tcPr>
          <w:p w:rsidR="00B86914" w:rsidRDefault="0045779C" w:rsidP="0045779C">
            <w:pPr>
              <w:pStyle w:val="aff2"/>
            </w:pPr>
            <w:r>
              <w:t>Позволяет ограничивать документы по дате принятия (при выборе типа даты «Не ограничивать») с возможностью указания промежутка времени, в который были утверждены записи</w:t>
            </w:r>
          </w:p>
        </w:tc>
      </w:tr>
      <w:tr w:rsidR="00B86914" w:rsidTr="002E4042">
        <w:trPr>
          <w:trHeight w:val="168"/>
        </w:trPr>
        <w:tc>
          <w:tcPr>
            <w:tcW w:w="671" w:type="pct"/>
            <w:vAlign w:val="center"/>
          </w:tcPr>
          <w:p w:rsidR="00B86914" w:rsidRPr="009A6EDF" w:rsidRDefault="0045779C" w:rsidP="004F0F0D">
            <w:pPr>
              <w:rPr>
                <w:b/>
                <w:sz w:val="28"/>
                <w:szCs w:val="28"/>
              </w:rPr>
            </w:pPr>
            <w:r w:rsidRPr="009A6EDF">
              <w:rPr>
                <w:sz w:val="28"/>
                <w:szCs w:val="28"/>
              </w:rPr>
              <w:t xml:space="preserve">      </w:t>
            </w:r>
            <w:r w:rsidRPr="009A6EDF">
              <w:rPr>
                <w:b/>
                <w:sz w:val="28"/>
                <w:szCs w:val="28"/>
              </w:rPr>
              <w:t>+</w:t>
            </w:r>
          </w:p>
        </w:tc>
        <w:tc>
          <w:tcPr>
            <w:tcW w:w="933" w:type="pct"/>
            <w:shd w:val="clear" w:color="auto" w:fill="auto"/>
            <w:vAlign w:val="center"/>
          </w:tcPr>
          <w:p w:rsidR="00B86914" w:rsidRDefault="0045779C" w:rsidP="004F0F0D">
            <w:pPr>
              <w:pStyle w:val="aff2"/>
              <w:jc w:val="left"/>
            </w:pPr>
            <w:r>
              <w:t>Состояния</w:t>
            </w:r>
          </w:p>
        </w:tc>
        <w:tc>
          <w:tcPr>
            <w:tcW w:w="3396" w:type="pct"/>
            <w:shd w:val="clear" w:color="auto" w:fill="auto"/>
            <w:vAlign w:val="center"/>
          </w:tcPr>
          <w:p w:rsidR="00B86914" w:rsidRDefault="0045779C" w:rsidP="004F0F0D">
            <w:pPr>
              <w:pStyle w:val="aff2"/>
              <w:jc w:val="left"/>
            </w:pPr>
            <w:r>
              <w:t>Позволяе</w:t>
            </w:r>
            <w:r w:rsidR="00830753">
              <w:t>т огранич</w:t>
            </w:r>
            <w:r>
              <w:t xml:space="preserve">ивать документы по одному или нескольким состояниям  </w:t>
            </w:r>
          </w:p>
        </w:tc>
      </w:tr>
      <w:tr w:rsidR="00F16930" w:rsidTr="002E4042">
        <w:trPr>
          <w:trHeight w:val="380"/>
        </w:trPr>
        <w:tc>
          <w:tcPr>
            <w:tcW w:w="671" w:type="pct"/>
            <w:vAlign w:val="center"/>
          </w:tcPr>
          <w:p w:rsidR="00F16930" w:rsidRDefault="00F16930" w:rsidP="004F0F0D"/>
        </w:tc>
        <w:tc>
          <w:tcPr>
            <w:tcW w:w="933" w:type="pct"/>
            <w:shd w:val="clear" w:color="auto" w:fill="auto"/>
            <w:vAlign w:val="center"/>
          </w:tcPr>
          <w:p w:rsidR="00F16930" w:rsidRDefault="00F16930" w:rsidP="004F0F0D">
            <w:pPr>
              <w:pStyle w:val="aff2"/>
              <w:jc w:val="left"/>
            </w:pPr>
            <w:r>
              <w:t>Версия данных</w:t>
            </w:r>
          </w:p>
        </w:tc>
        <w:tc>
          <w:tcPr>
            <w:tcW w:w="3396" w:type="pct"/>
            <w:shd w:val="clear" w:color="auto" w:fill="auto"/>
            <w:vAlign w:val="center"/>
          </w:tcPr>
          <w:p w:rsidR="00F16930" w:rsidRDefault="00F16930" w:rsidP="004F0F0D">
            <w:pPr>
              <w:pStyle w:val="aff2"/>
              <w:jc w:val="left"/>
            </w:pPr>
            <w:r>
              <w:t>Позволяет ограничивать документы по версии. Текущая версия выводится в формате:</w:t>
            </w:r>
          </w:p>
          <w:p w:rsidR="00F16930" w:rsidRDefault="00F16930" w:rsidP="004F0F0D">
            <w:pPr>
              <w:pStyle w:val="aff2"/>
              <w:jc w:val="left"/>
            </w:pPr>
            <w:r>
              <w:t>«Текущая версия: Название и номер версии»</w:t>
            </w:r>
          </w:p>
        </w:tc>
      </w:tr>
      <w:tr w:rsidR="00F16930" w:rsidTr="002E4042">
        <w:trPr>
          <w:trHeight w:val="380"/>
        </w:trPr>
        <w:tc>
          <w:tcPr>
            <w:tcW w:w="671" w:type="pct"/>
            <w:vAlign w:val="center"/>
          </w:tcPr>
          <w:p w:rsidR="00F16930" w:rsidRDefault="00F16930" w:rsidP="004F0F0D"/>
        </w:tc>
        <w:tc>
          <w:tcPr>
            <w:tcW w:w="933" w:type="pct"/>
            <w:shd w:val="clear" w:color="auto" w:fill="auto"/>
            <w:vAlign w:val="center"/>
          </w:tcPr>
          <w:p w:rsidR="00F16930" w:rsidRDefault="00F16930" w:rsidP="004F0F0D">
            <w:pPr>
              <w:pStyle w:val="aff2"/>
              <w:jc w:val="left"/>
            </w:pPr>
            <w:r>
              <w:t>Не ограничивать по версии</w:t>
            </w:r>
          </w:p>
        </w:tc>
        <w:tc>
          <w:tcPr>
            <w:tcW w:w="3396" w:type="pct"/>
            <w:shd w:val="clear" w:color="auto" w:fill="auto"/>
            <w:vAlign w:val="center"/>
          </w:tcPr>
          <w:p w:rsidR="00F16930" w:rsidRDefault="00F16930" w:rsidP="004F0F0D">
            <w:pPr>
              <w:pStyle w:val="aff2"/>
              <w:jc w:val="left"/>
            </w:pPr>
            <w:r>
              <w:t>Параметр при его выборе позволяет показать документы по всем зарегистрированным в  системе версиям</w:t>
            </w:r>
            <w:r w:rsidR="00927393">
              <w:t>. При этом документы будут заблокированы для изменений</w:t>
            </w:r>
          </w:p>
        </w:tc>
      </w:tr>
    </w:tbl>
    <w:p w:rsidR="00EF2B42" w:rsidRDefault="00EF2B42" w:rsidP="00F21D0A">
      <w:pPr>
        <w:pStyle w:val="a1"/>
        <w:ind w:left="720"/>
      </w:pPr>
    </w:p>
    <w:p w:rsidR="009E5109" w:rsidRDefault="008C4496" w:rsidP="002E4042">
      <w:pPr>
        <w:pStyle w:val="2"/>
        <w:tabs>
          <w:tab w:val="num" w:pos="720"/>
        </w:tabs>
        <w:spacing w:line="360" w:lineRule="auto"/>
        <w:ind w:left="900" w:hanging="916"/>
      </w:pPr>
      <w:bookmarkStart w:id="123" w:name="_Toc248923893"/>
      <w:bookmarkStart w:id="124" w:name="_Toc469489680"/>
      <w:r>
        <w:t>Панель управления</w:t>
      </w:r>
      <w:bookmarkEnd w:id="123"/>
      <w:bookmarkEnd w:id="124"/>
    </w:p>
    <w:p w:rsidR="00763DB4" w:rsidRPr="00763DB4" w:rsidRDefault="00763DB4" w:rsidP="00DC058E">
      <w:pPr>
        <w:pStyle w:val="ac"/>
        <w:spacing w:line="360" w:lineRule="auto"/>
        <w:ind w:left="0" w:firstLine="709"/>
        <w:jc w:val="both"/>
        <w:rPr>
          <w:rFonts w:ascii="Times New Roman" w:hAnsi="Times New Roman"/>
          <w:sz w:val="24"/>
          <w:szCs w:val="24"/>
          <w:lang w:val="ru-RU"/>
        </w:rPr>
      </w:pPr>
      <w:r w:rsidRPr="00763DB4">
        <w:rPr>
          <w:rFonts w:ascii="Times New Roman" w:hAnsi="Times New Roman"/>
          <w:sz w:val="24"/>
          <w:szCs w:val="24"/>
          <w:lang w:val="ru-RU"/>
        </w:rPr>
        <w:t>Панель управления необходима для работы с введенными данными. Описание назначения</w:t>
      </w:r>
      <w:r w:rsidR="00DC058E">
        <w:rPr>
          <w:rFonts w:ascii="Times New Roman" w:hAnsi="Times New Roman"/>
          <w:sz w:val="24"/>
          <w:szCs w:val="24"/>
          <w:lang w:val="ru-RU"/>
        </w:rPr>
        <w:t xml:space="preserve"> общих</w:t>
      </w:r>
      <w:r w:rsidRPr="00763DB4">
        <w:rPr>
          <w:rFonts w:ascii="Times New Roman" w:hAnsi="Times New Roman"/>
          <w:sz w:val="24"/>
          <w:szCs w:val="24"/>
          <w:lang w:val="ru-RU"/>
        </w:rPr>
        <w:t xml:space="preserve"> системных кнопок представлено в таблице </w:t>
      </w:r>
      <w:r>
        <w:rPr>
          <w:rFonts w:ascii="Times New Roman" w:hAnsi="Times New Roman"/>
          <w:sz w:val="24"/>
          <w:szCs w:val="24"/>
          <w:lang w:val="ru-RU"/>
        </w:rPr>
        <w:t>1</w:t>
      </w:r>
      <w:r w:rsidRPr="00763DB4">
        <w:rPr>
          <w:rFonts w:ascii="Times New Roman" w:hAnsi="Times New Roman"/>
          <w:sz w:val="24"/>
          <w:szCs w:val="24"/>
          <w:lang w:val="ru-RU"/>
        </w:rPr>
        <w:t>.</w:t>
      </w:r>
      <w:r w:rsidR="00DC058E">
        <w:rPr>
          <w:rFonts w:ascii="Times New Roman" w:hAnsi="Times New Roman"/>
          <w:sz w:val="24"/>
          <w:szCs w:val="24"/>
          <w:lang w:val="ru-RU"/>
        </w:rPr>
        <w:t xml:space="preserve"> </w:t>
      </w:r>
      <w:r w:rsidR="00E53469">
        <w:rPr>
          <w:rFonts w:ascii="Times New Roman" w:hAnsi="Times New Roman"/>
          <w:sz w:val="24"/>
          <w:szCs w:val="24"/>
          <w:lang w:val="ru-RU"/>
        </w:rPr>
        <w:t>На некоторых рабочих местах могут быть свои специфичные кнопки, они описаны в руководстве пользователя соответствующих блоков системы.</w:t>
      </w:r>
    </w:p>
    <w:p w:rsidR="00763DB4" w:rsidRDefault="00763DB4" w:rsidP="00407CA8">
      <w:pPr>
        <w:pStyle w:val="aff1"/>
        <w:keepNext/>
        <w:spacing w:before="0" w:after="0"/>
        <w:jc w:val="left"/>
      </w:pPr>
      <w:r>
        <w:t>Таблица 1</w:t>
      </w:r>
      <w:r w:rsidR="00EF2B42">
        <w:t>.2</w:t>
      </w:r>
      <w:r>
        <w:t xml:space="preserve"> – Оп</w:t>
      </w:r>
      <w:r w:rsidR="00F337DF">
        <w:t>исание кнопок панели управления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0"/>
        <w:gridCol w:w="739"/>
        <w:gridCol w:w="2930"/>
        <w:gridCol w:w="5581"/>
      </w:tblGrid>
      <w:tr w:rsidR="00760954" w:rsidRPr="00284F3F" w:rsidTr="002E4042">
        <w:tc>
          <w:tcPr>
            <w:tcW w:w="553" w:type="pct"/>
            <w:gridSpan w:val="2"/>
            <w:shd w:val="pct15" w:color="auto" w:fill="auto"/>
            <w:vAlign w:val="center"/>
          </w:tcPr>
          <w:p w:rsidR="00763DB4" w:rsidRPr="00284F3F" w:rsidRDefault="00763DB4" w:rsidP="00582377">
            <w:pPr>
              <w:pStyle w:val="aff3"/>
              <w:jc w:val="center"/>
            </w:pPr>
            <w:r w:rsidRPr="00284F3F">
              <w:t>Иконка</w:t>
            </w:r>
          </w:p>
        </w:tc>
        <w:tc>
          <w:tcPr>
            <w:tcW w:w="1531" w:type="pct"/>
            <w:shd w:val="pct15" w:color="auto" w:fill="auto"/>
            <w:vAlign w:val="center"/>
          </w:tcPr>
          <w:p w:rsidR="00763DB4" w:rsidRPr="00284F3F" w:rsidRDefault="00763DB4" w:rsidP="00582377">
            <w:pPr>
              <w:pStyle w:val="aff3"/>
              <w:jc w:val="center"/>
            </w:pPr>
            <w:r w:rsidRPr="00284F3F">
              <w:t>Название</w:t>
            </w:r>
          </w:p>
        </w:tc>
        <w:tc>
          <w:tcPr>
            <w:tcW w:w="2916" w:type="pct"/>
            <w:shd w:val="pct15" w:color="auto" w:fill="auto"/>
            <w:vAlign w:val="center"/>
          </w:tcPr>
          <w:p w:rsidR="00763DB4" w:rsidRPr="00284F3F" w:rsidRDefault="00763DB4" w:rsidP="00582377">
            <w:pPr>
              <w:pStyle w:val="aff3"/>
              <w:jc w:val="center"/>
            </w:pPr>
            <w:r w:rsidRPr="00284F3F">
              <w:t>Назначение</w:t>
            </w:r>
          </w:p>
        </w:tc>
      </w:tr>
      <w:tr w:rsidR="00760954" w:rsidRPr="00D707BE" w:rsidTr="002E4042">
        <w:tc>
          <w:tcPr>
            <w:tcW w:w="553" w:type="pct"/>
            <w:gridSpan w:val="2"/>
            <w:vAlign w:val="center"/>
          </w:tcPr>
          <w:p w:rsidR="00763DB4" w:rsidRDefault="00F75FEE" w:rsidP="0043708A">
            <w:r>
              <w:rPr>
                <w:noProof/>
              </w:rPr>
              <w:drawing>
                <wp:inline distT="0" distB="0" distL="0" distR="0">
                  <wp:extent cx="209550" cy="17145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209550" cy="171450"/>
                          </a:xfrm>
                          <a:prstGeom prst="rect">
                            <a:avLst/>
                          </a:prstGeom>
                          <a:noFill/>
                          <a:ln w="9525">
                            <a:noFill/>
                            <a:miter lim="800000"/>
                            <a:headEnd/>
                            <a:tailEnd/>
                          </a:ln>
                        </pic:spPr>
                      </pic:pic>
                    </a:graphicData>
                  </a:graphic>
                </wp:inline>
              </w:drawing>
            </w:r>
          </w:p>
        </w:tc>
        <w:tc>
          <w:tcPr>
            <w:tcW w:w="1531" w:type="pct"/>
            <w:vMerge w:val="restart"/>
            <w:vAlign w:val="center"/>
          </w:tcPr>
          <w:p w:rsidR="00763DB4" w:rsidRDefault="00763DB4" w:rsidP="001B51AD">
            <w:pPr>
              <w:pStyle w:val="aff2"/>
              <w:jc w:val="left"/>
            </w:pPr>
            <w:r>
              <w:t>Индикатор состояния данных</w:t>
            </w:r>
            <w:r w:rsidRPr="003C44C7">
              <w:t xml:space="preserve"> </w:t>
            </w:r>
          </w:p>
        </w:tc>
        <w:tc>
          <w:tcPr>
            <w:tcW w:w="2916" w:type="pct"/>
            <w:vAlign w:val="center"/>
          </w:tcPr>
          <w:p w:rsidR="00763DB4" w:rsidRDefault="00763DB4" w:rsidP="00DA5652">
            <w:pPr>
              <w:pStyle w:val="aff2"/>
              <w:jc w:val="left"/>
            </w:pPr>
            <w:r>
              <w:t>Н</w:t>
            </w:r>
            <w:r w:rsidRPr="009D44AC">
              <w:t xml:space="preserve">еобходима для того, чтобы сохранить изменения </w:t>
            </w:r>
            <w:r w:rsidR="008602F1">
              <w:t>на интерфейсе</w:t>
            </w:r>
          </w:p>
        </w:tc>
      </w:tr>
      <w:tr w:rsidR="00760954" w:rsidRPr="00D707BE" w:rsidTr="002E4042">
        <w:tc>
          <w:tcPr>
            <w:tcW w:w="167" w:type="pct"/>
            <w:vMerge w:val="restart"/>
            <w:vAlign w:val="center"/>
          </w:tcPr>
          <w:p w:rsidR="00763DB4" w:rsidRDefault="00763DB4" w:rsidP="0043708A">
            <w:pPr>
              <w:pStyle w:val="aff2"/>
              <w:jc w:val="center"/>
            </w:pPr>
          </w:p>
        </w:tc>
        <w:tc>
          <w:tcPr>
            <w:tcW w:w="386" w:type="pct"/>
            <w:vAlign w:val="center"/>
          </w:tcPr>
          <w:p w:rsidR="00763DB4" w:rsidRDefault="00F75FEE" w:rsidP="0043708A">
            <w:r>
              <w:rPr>
                <w:noProof/>
              </w:rPr>
              <w:drawing>
                <wp:inline distT="0" distB="0" distL="0" distR="0">
                  <wp:extent cx="200025" cy="15240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200025" cy="152400"/>
                          </a:xfrm>
                          <a:prstGeom prst="rect">
                            <a:avLst/>
                          </a:prstGeom>
                          <a:noFill/>
                          <a:ln w="9525">
                            <a:noFill/>
                            <a:miter lim="800000"/>
                            <a:headEnd/>
                            <a:tailEnd/>
                          </a:ln>
                        </pic:spPr>
                      </pic:pic>
                    </a:graphicData>
                  </a:graphic>
                </wp:inline>
              </w:drawing>
            </w:r>
          </w:p>
        </w:tc>
        <w:tc>
          <w:tcPr>
            <w:tcW w:w="1531" w:type="pct"/>
            <w:vMerge/>
            <w:vAlign w:val="center"/>
          </w:tcPr>
          <w:p w:rsidR="00763DB4" w:rsidRDefault="00763DB4" w:rsidP="001B51AD">
            <w:pPr>
              <w:pStyle w:val="aff2"/>
              <w:jc w:val="left"/>
            </w:pPr>
          </w:p>
        </w:tc>
        <w:tc>
          <w:tcPr>
            <w:tcW w:w="2916" w:type="pct"/>
            <w:vAlign w:val="center"/>
          </w:tcPr>
          <w:p w:rsidR="00763DB4" w:rsidRPr="00AD0481" w:rsidRDefault="00DA5652" w:rsidP="00DA5652">
            <w:pPr>
              <w:pStyle w:val="aff2"/>
              <w:jc w:val="left"/>
            </w:pPr>
            <w:r>
              <w:t xml:space="preserve">- </w:t>
            </w:r>
            <w:r w:rsidR="00763DB4">
              <w:t>изменений нет</w:t>
            </w:r>
          </w:p>
        </w:tc>
      </w:tr>
      <w:tr w:rsidR="00760954" w:rsidRPr="00D707BE" w:rsidTr="002E4042">
        <w:tc>
          <w:tcPr>
            <w:tcW w:w="167" w:type="pct"/>
            <w:vMerge/>
            <w:vAlign w:val="center"/>
          </w:tcPr>
          <w:p w:rsidR="00763DB4" w:rsidRDefault="00763DB4" w:rsidP="0043708A">
            <w:pPr>
              <w:pStyle w:val="aff2"/>
              <w:jc w:val="center"/>
            </w:pPr>
          </w:p>
        </w:tc>
        <w:tc>
          <w:tcPr>
            <w:tcW w:w="386" w:type="pct"/>
            <w:vAlign w:val="center"/>
          </w:tcPr>
          <w:p w:rsidR="00763DB4" w:rsidRDefault="00F75FEE" w:rsidP="0043708A">
            <w:r>
              <w:rPr>
                <w:noProof/>
              </w:rPr>
              <w:drawing>
                <wp:inline distT="0" distB="0" distL="0" distR="0">
                  <wp:extent cx="209550" cy="1524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209550" cy="152400"/>
                          </a:xfrm>
                          <a:prstGeom prst="rect">
                            <a:avLst/>
                          </a:prstGeom>
                          <a:noFill/>
                          <a:ln w="9525">
                            <a:noFill/>
                            <a:miter lim="800000"/>
                            <a:headEnd/>
                            <a:tailEnd/>
                          </a:ln>
                        </pic:spPr>
                      </pic:pic>
                    </a:graphicData>
                  </a:graphic>
                </wp:inline>
              </w:drawing>
            </w:r>
          </w:p>
        </w:tc>
        <w:tc>
          <w:tcPr>
            <w:tcW w:w="1531" w:type="pct"/>
            <w:vMerge/>
            <w:vAlign w:val="center"/>
          </w:tcPr>
          <w:p w:rsidR="00763DB4" w:rsidRDefault="00763DB4" w:rsidP="001B51AD">
            <w:pPr>
              <w:pStyle w:val="aff2"/>
              <w:jc w:val="left"/>
            </w:pPr>
          </w:p>
        </w:tc>
        <w:tc>
          <w:tcPr>
            <w:tcW w:w="2916" w:type="pct"/>
            <w:vAlign w:val="center"/>
          </w:tcPr>
          <w:p w:rsidR="00763DB4" w:rsidRDefault="00DA5652" w:rsidP="00DA5652">
            <w:pPr>
              <w:pStyle w:val="aff2"/>
              <w:jc w:val="left"/>
            </w:pPr>
            <w:r>
              <w:t xml:space="preserve">- </w:t>
            </w:r>
            <w:r w:rsidR="00763DB4" w:rsidRPr="000B3718">
              <w:t>изменения есть и их нужно сохранить или отменить</w:t>
            </w:r>
          </w:p>
        </w:tc>
      </w:tr>
      <w:tr w:rsidR="00760954" w:rsidRPr="00D707BE" w:rsidTr="002E4042">
        <w:tc>
          <w:tcPr>
            <w:tcW w:w="167" w:type="pct"/>
            <w:vMerge/>
            <w:vAlign w:val="center"/>
          </w:tcPr>
          <w:p w:rsidR="00763DB4" w:rsidRDefault="00763DB4" w:rsidP="0043708A">
            <w:pPr>
              <w:pStyle w:val="aff2"/>
              <w:jc w:val="center"/>
            </w:pPr>
          </w:p>
        </w:tc>
        <w:tc>
          <w:tcPr>
            <w:tcW w:w="386" w:type="pct"/>
            <w:vAlign w:val="center"/>
          </w:tcPr>
          <w:p w:rsidR="00763DB4" w:rsidRDefault="00F75FEE" w:rsidP="0043708A">
            <w:r>
              <w:rPr>
                <w:noProof/>
              </w:rPr>
              <w:drawing>
                <wp:inline distT="0" distB="0" distL="0" distR="0">
                  <wp:extent cx="209550" cy="16192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209550" cy="161925"/>
                          </a:xfrm>
                          <a:prstGeom prst="rect">
                            <a:avLst/>
                          </a:prstGeom>
                          <a:noFill/>
                          <a:ln w="9525">
                            <a:noFill/>
                            <a:miter lim="800000"/>
                            <a:headEnd/>
                            <a:tailEnd/>
                          </a:ln>
                        </pic:spPr>
                      </pic:pic>
                    </a:graphicData>
                  </a:graphic>
                </wp:inline>
              </w:drawing>
            </w:r>
          </w:p>
        </w:tc>
        <w:tc>
          <w:tcPr>
            <w:tcW w:w="1531" w:type="pct"/>
            <w:vMerge/>
            <w:vAlign w:val="center"/>
          </w:tcPr>
          <w:p w:rsidR="00763DB4" w:rsidRDefault="00763DB4" w:rsidP="001B51AD">
            <w:pPr>
              <w:pStyle w:val="aff2"/>
              <w:jc w:val="left"/>
            </w:pPr>
          </w:p>
        </w:tc>
        <w:tc>
          <w:tcPr>
            <w:tcW w:w="2916" w:type="pct"/>
            <w:vAlign w:val="center"/>
          </w:tcPr>
          <w:p w:rsidR="00763DB4" w:rsidRDefault="00DA5652" w:rsidP="00DA5652">
            <w:pPr>
              <w:pStyle w:val="aff2"/>
              <w:jc w:val="left"/>
            </w:pPr>
            <w:r>
              <w:t xml:space="preserve">- </w:t>
            </w:r>
            <w:r w:rsidR="00763DB4" w:rsidRPr="000B3718">
              <w:t>изменения есть, но они некорректны и система отказывается их сохранять</w:t>
            </w:r>
          </w:p>
        </w:tc>
      </w:tr>
      <w:tr w:rsidR="00711ACA" w:rsidRPr="00D707BE" w:rsidTr="002E4042">
        <w:trPr>
          <w:trHeight w:val="254"/>
        </w:trPr>
        <w:tc>
          <w:tcPr>
            <w:tcW w:w="553" w:type="pct"/>
            <w:gridSpan w:val="2"/>
            <w:shd w:val="clear" w:color="auto" w:fill="auto"/>
            <w:vAlign w:val="center"/>
          </w:tcPr>
          <w:p w:rsidR="00711ACA" w:rsidRDefault="00F75FEE" w:rsidP="0043708A">
            <w:r>
              <w:rPr>
                <w:noProof/>
              </w:rPr>
              <w:drawing>
                <wp:inline distT="0" distB="0" distL="0" distR="0">
                  <wp:extent cx="152400" cy="1524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1531" w:type="pct"/>
            <w:vAlign w:val="center"/>
          </w:tcPr>
          <w:p w:rsidR="00711ACA" w:rsidRDefault="00711ACA" w:rsidP="001B51AD">
            <w:pPr>
              <w:pStyle w:val="aff2"/>
              <w:jc w:val="left"/>
            </w:pPr>
            <w:r w:rsidRPr="003C44C7">
              <w:t>«Показать детализацию»</w:t>
            </w:r>
          </w:p>
        </w:tc>
        <w:tc>
          <w:tcPr>
            <w:tcW w:w="2916" w:type="pct"/>
            <w:shd w:val="clear" w:color="auto" w:fill="auto"/>
            <w:vAlign w:val="center"/>
          </w:tcPr>
          <w:p w:rsidR="00711ACA" w:rsidRDefault="00711ACA" w:rsidP="00DA5652">
            <w:pPr>
              <w:pStyle w:val="aff2"/>
              <w:jc w:val="left"/>
            </w:pPr>
            <w:r>
              <w:t>Необходима для перехода в детализацию документа</w:t>
            </w:r>
          </w:p>
        </w:tc>
      </w:tr>
      <w:tr w:rsidR="00711ACA" w:rsidRPr="00D707BE" w:rsidTr="002E4042">
        <w:trPr>
          <w:trHeight w:val="253"/>
        </w:trPr>
        <w:tc>
          <w:tcPr>
            <w:tcW w:w="553" w:type="pct"/>
            <w:gridSpan w:val="2"/>
            <w:shd w:val="clear" w:color="auto" w:fill="auto"/>
            <w:vAlign w:val="center"/>
          </w:tcPr>
          <w:p w:rsidR="00711ACA" w:rsidRPr="00711ACA" w:rsidRDefault="00F75FEE" w:rsidP="0043708A">
            <w:r>
              <w:rPr>
                <w:noProof/>
              </w:rPr>
              <w:drawing>
                <wp:inline distT="0" distB="0" distL="0" distR="0">
                  <wp:extent cx="200025" cy="190500"/>
                  <wp:effectExtent l="19050" t="0" r="9525" b="0"/>
                  <wp:docPr id="17" name="Рисунок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
                          <pic:cNvPicPr>
                            <a:picLocks noChangeAspect="1" noChangeArrowheads="1"/>
                          </pic:cNvPicPr>
                        </pic:nvPicPr>
                        <pic:blipFill>
                          <a:blip r:embed="rId23"/>
                          <a:srcRect/>
                          <a:stretch>
                            <a:fillRect/>
                          </a:stretch>
                        </pic:blipFill>
                        <pic:spPr bwMode="auto">
                          <a:xfrm>
                            <a:off x="0" y="0"/>
                            <a:ext cx="200025" cy="190500"/>
                          </a:xfrm>
                          <a:prstGeom prst="rect">
                            <a:avLst/>
                          </a:prstGeom>
                          <a:noFill/>
                          <a:ln w="9525">
                            <a:noFill/>
                            <a:miter lim="800000"/>
                            <a:headEnd/>
                            <a:tailEnd/>
                          </a:ln>
                        </pic:spPr>
                      </pic:pic>
                    </a:graphicData>
                  </a:graphic>
                </wp:inline>
              </w:drawing>
            </w:r>
          </w:p>
        </w:tc>
        <w:tc>
          <w:tcPr>
            <w:tcW w:w="1531" w:type="pct"/>
            <w:vAlign w:val="center"/>
          </w:tcPr>
          <w:p w:rsidR="00711ACA" w:rsidRPr="003C44C7" w:rsidRDefault="00711ACA" w:rsidP="001B51AD">
            <w:pPr>
              <w:pStyle w:val="aff2"/>
              <w:jc w:val="left"/>
            </w:pPr>
            <w:r>
              <w:t>«Показать историю изменений состояний документа»</w:t>
            </w:r>
          </w:p>
        </w:tc>
        <w:tc>
          <w:tcPr>
            <w:tcW w:w="2916" w:type="pct"/>
            <w:shd w:val="clear" w:color="auto" w:fill="auto"/>
            <w:vAlign w:val="center"/>
          </w:tcPr>
          <w:p w:rsidR="00711ACA" w:rsidRDefault="00711ACA" w:rsidP="00DA5652">
            <w:pPr>
              <w:pStyle w:val="aff2"/>
              <w:jc w:val="left"/>
            </w:pPr>
            <w:r>
              <w:t>Показывает в модальном окне историю переходов для выбранного документа с указанием логина пользователя, совершившего переход</w:t>
            </w:r>
          </w:p>
        </w:tc>
      </w:tr>
      <w:tr w:rsidR="00760954" w:rsidRPr="00D707BE" w:rsidTr="002E4042">
        <w:tc>
          <w:tcPr>
            <w:tcW w:w="553" w:type="pct"/>
            <w:gridSpan w:val="2"/>
            <w:vAlign w:val="center"/>
          </w:tcPr>
          <w:p w:rsidR="00763DB4" w:rsidRDefault="00F75FEE" w:rsidP="0043708A">
            <w:r>
              <w:rPr>
                <w:noProof/>
              </w:rPr>
              <w:drawing>
                <wp:inline distT="0" distB="0" distL="0" distR="0">
                  <wp:extent cx="209550" cy="18097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209550" cy="180975"/>
                          </a:xfrm>
                          <a:prstGeom prst="rect">
                            <a:avLst/>
                          </a:prstGeom>
                          <a:noFill/>
                          <a:ln w="9525">
                            <a:noFill/>
                            <a:miter lim="800000"/>
                            <a:headEnd/>
                            <a:tailEnd/>
                          </a:ln>
                        </pic:spPr>
                      </pic:pic>
                    </a:graphicData>
                  </a:graphic>
                </wp:inline>
              </w:drawing>
            </w:r>
          </w:p>
        </w:tc>
        <w:tc>
          <w:tcPr>
            <w:tcW w:w="1531" w:type="pct"/>
            <w:vAlign w:val="center"/>
          </w:tcPr>
          <w:p w:rsidR="00763DB4" w:rsidRDefault="00763DB4" w:rsidP="001B51AD">
            <w:pPr>
              <w:pStyle w:val="aff2"/>
              <w:jc w:val="left"/>
            </w:pPr>
            <w:r w:rsidRPr="003C44C7">
              <w:t>«Сформировать печатный документ»</w:t>
            </w:r>
          </w:p>
        </w:tc>
        <w:tc>
          <w:tcPr>
            <w:tcW w:w="2916" w:type="pct"/>
            <w:vAlign w:val="center"/>
          </w:tcPr>
          <w:p w:rsidR="00763DB4" w:rsidRDefault="00763DB4" w:rsidP="00DA5652">
            <w:pPr>
              <w:pStyle w:val="aff2"/>
              <w:jc w:val="left"/>
            </w:pPr>
            <w:r>
              <w:t xml:space="preserve">Необходима для вызова окна со списком </w:t>
            </w:r>
            <w:r w:rsidR="007C4960">
              <w:t>отчетов</w:t>
            </w:r>
            <w:r>
              <w:t xml:space="preserve"> для выбора</w:t>
            </w:r>
            <w:r w:rsidR="007C4960">
              <w:t xml:space="preserve"> либо для вызова одного отчета, подключенного к этой кнопке</w:t>
            </w:r>
          </w:p>
        </w:tc>
      </w:tr>
      <w:tr w:rsidR="00760954" w:rsidRPr="00D707BE" w:rsidTr="002E4042">
        <w:tc>
          <w:tcPr>
            <w:tcW w:w="553" w:type="pct"/>
            <w:gridSpan w:val="2"/>
            <w:vAlign w:val="center"/>
          </w:tcPr>
          <w:p w:rsidR="00E137BD" w:rsidRDefault="00F75FEE" w:rsidP="0043708A">
            <w:r>
              <w:rPr>
                <w:noProof/>
              </w:rPr>
              <w:drawing>
                <wp:inline distT="0" distB="0" distL="0" distR="0">
                  <wp:extent cx="209550" cy="20002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209550" cy="200025"/>
                          </a:xfrm>
                          <a:prstGeom prst="rect">
                            <a:avLst/>
                          </a:prstGeom>
                          <a:noFill/>
                          <a:ln w="9525">
                            <a:noFill/>
                            <a:miter lim="800000"/>
                            <a:headEnd/>
                            <a:tailEnd/>
                          </a:ln>
                        </pic:spPr>
                      </pic:pic>
                    </a:graphicData>
                  </a:graphic>
                </wp:inline>
              </w:drawing>
            </w:r>
          </w:p>
        </w:tc>
        <w:tc>
          <w:tcPr>
            <w:tcW w:w="1531" w:type="pct"/>
            <w:vAlign w:val="center"/>
          </w:tcPr>
          <w:p w:rsidR="00E137BD" w:rsidRDefault="00E137BD" w:rsidP="001B51AD">
            <w:pPr>
              <w:pStyle w:val="aff2"/>
              <w:jc w:val="left"/>
            </w:pPr>
            <w:r w:rsidRPr="003C44C7">
              <w:t>«Экспорт документа»</w:t>
            </w:r>
          </w:p>
        </w:tc>
        <w:tc>
          <w:tcPr>
            <w:tcW w:w="2916" w:type="pct"/>
            <w:vAlign w:val="center"/>
          </w:tcPr>
          <w:p w:rsidR="00E137BD" w:rsidRPr="00B43448" w:rsidRDefault="00E137BD" w:rsidP="00DA5652">
            <w:pPr>
              <w:pStyle w:val="aff2"/>
              <w:jc w:val="left"/>
            </w:pPr>
            <w:r w:rsidRPr="00B43448">
              <w:t xml:space="preserve">Необходима для экспорта </w:t>
            </w:r>
            <w:r>
              <w:t>данных</w:t>
            </w:r>
            <w:r w:rsidRPr="00B43448">
              <w:t xml:space="preserve"> документа в формате </w:t>
            </w:r>
            <w:r w:rsidRPr="00D707BE">
              <w:rPr>
                <w:lang w:val="en-US"/>
              </w:rPr>
              <w:t>XML</w:t>
            </w:r>
          </w:p>
        </w:tc>
      </w:tr>
      <w:tr w:rsidR="00760954" w:rsidRPr="00D707BE" w:rsidTr="002E4042">
        <w:tc>
          <w:tcPr>
            <w:tcW w:w="553" w:type="pct"/>
            <w:gridSpan w:val="2"/>
            <w:vAlign w:val="center"/>
          </w:tcPr>
          <w:p w:rsidR="00E137BD" w:rsidRDefault="00F75FEE" w:rsidP="0043708A">
            <w:r>
              <w:rPr>
                <w:noProof/>
              </w:rPr>
              <w:drawing>
                <wp:inline distT="0" distB="0" distL="0" distR="0">
                  <wp:extent cx="200025" cy="17145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srcRect/>
                          <a:stretch>
                            <a:fillRect/>
                          </a:stretch>
                        </pic:blipFill>
                        <pic:spPr bwMode="auto">
                          <a:xfrm>
                            <a:off x="0" y="0"/>
                            <a:ext cx="200025" cy="171450"/>
                          </a:xfrm>
                          <a:prstGeom prst="rect">
                            <a:avLst/>
                          </a:prstGeom>
                          <a:noFill/>
                          <a:ln w="9525">
                            <a:noFill/>
                            <a:miter lim="800000"/>
                            <a:headEnd/>
                            <a:tailEnd/>
                          </a:ln>
                        </pic:spPr>
                      </pic:pic>
                    </a:graphicData>
                  </a:graphic>
                </wp:inline>
              </w:drawing>
            </w:r>
          </w:p>
        </w:tc>
        <w:tc>
          <w:tcPr>
            <w:tcW w:w="1531" w:type="pct"/>
            <w:vAlign w:val="center"/>
          </w:tcPr>
          <w:p w:rsidR="00E137BD" w:rsidRDefault="00E137BD" w:rsidP="001B51AD">
            <w:pPr>
              <w:pStyle w:val="aff2"/>
              <w:jc w:val="left"/>
            </w:pPr>
            <w:r w:rsidRPr="003C44C7">
              <w:t>«</w:t>
            </w:r>
            <w:r>
              <w:t>Копирование документа</w:t>
            </w:r>
            <w:r w:rsidRPr="003C44C7">
              <w:t>»</w:t>
            </w:r>
          </w:p>
        </w:tc>
        <w:tc>
          <w:tcPr>
            <w:tcW w:w="2916" w:type="pct"/>
            <w:vAlign w:val="center"/>
          </w:tcPr>
          <w:p w:rsidR="00E137BD" w:rsidRDefault="0046742A" w:rsidP="00DA5652">
            <w:pPr>
              <w:pStyle w:val="aff2"/>
              <w:jc w:val="left"/>
            </w:pPr>
            <w:r w:rsidRPr="00B43448">
              <w:t xml:space="preserve">Необходима для </w:t>
            </w:r>
            <w:r w:rsidR="00E137BD">
              <w:t>созд</w:t>
            </w:r>
            <w:r w:rsidR="008602F1">
              <w:t>ания копии выбранного документа</w:t>
            </w:r>
          </w:p>
        </w:tc>
      </w:tr>
      <w:tr w:rsidR="0053278F" w:rsidRPr="00D707BE" w:rsidTr="002E4042">
        <w:trPr>
          <w:trHeight w:val="207"/>
        </w:trPr>
        <w:tc>
          <w:tcPr>
            <w:tcW w:w="553" w:type="pct"/>
            <w:gridSpan w:val="2"/>
            <w:shd w:val="clear" w:color="auto" w:fill="auto"/>
            <w:vAlign w:val="center"/>
          </w:tcPr>
          <w:p w:rsidR="0053278F" w:rsidRDefault="00F75FEE" w:rsidP="0043708A">
            <w:r>
              <w:rPr>
                <w:noProof/>
              </w:rPr>
              <w:drawing>
                <wp:inline distT="0" distB="0" distL="0" distR="0">
                  <wp:extent cx="200025" cy="190500"/>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a:stretch>
                            <a:fillRect/>
                          </a:stretch>
                        </pic:blipFill>
                        <pic:spPr bwMode="auto">
                          <a:xfrm>
                            <a:off x="0" y="0"/>
                            <a:ext cx="200025" cy="190500"/>
                          </a:xfrm>
                          <a:prstGeom prst="rect">
                            <a:avLst/>
                          </a:prstGeom>
                          <a:noFill/>
                          <a:ln w="9525">
                            <a:noFill/>
                            <a:miter lim="800000"/>
                            <a:headEnd/>
                            <a:tailEnd/>
                          </a:ln>
                        </pic:spPr>
                      </pic:pic>
                    </a:graphicData>
                  </a:graphic>
                </wp:inline>
              </w:drawing>
            </w:r>
          </w:p>
        </w:tc>
        <w:tc>
          <w:tcPr>
            <w:tcW w:w="1531" w:type="pct"/>
            <w:tcBorders>
              <w:bottom w:val="single" w:sz="4" w:space="0" w:color="auto"/>
            </w:tcBorders>
            <w:vAlign w:val="center"/>
          </w:tcPr>
          <w:p w:rsidR="0053278F" w:rsidRDefault="0053278F" w:rsidP="001B51AD">
            <w:pPr>
              <w:pStyle w:val="aff2"/>
              <w:jc w:val="left"/>
            </w:pPr>
            <w:r>
              <w:t>«Вставка документа»</w:t>
            </w:r>
          </w:p>
        </w:tc>
        <w:tc>
          <w:tcPr>
            <w:tcW w:w="2916" w:type="pct"/>
            <w:shd w:val="clear" w:color="auto" w:fill="auto"/>
            <w:vAlign w:val="center"/>
          </w:tcPr>
          <w:p w:rsidR="0053278F" w:rsidRPr="00B43448" w:rsidRDefault="0053278F" w:rsidP="00DA5652">
            <w:pPr>
              <w:pStyle w:val="aff2"/>
              <w:jc w:val="left"/>
            </w:pPr>
            <w:r w:rsidRPr="00B43448">
              <w:t>Необходима для</w:t>
            </w:r>
            <w:r>
              <w:t xml:space="preserve"> вставки скопированного документа</w:t>
            </w:r>
          </w:p>
        </w:tc>
      </w:tr>
      <w:tr w:rsidR="0038795B" w:rsidRPr="00D707BE" w:rsidTr="002E4042">
        <w:trPr>
          <w:trHeight w:val="380"/>
        </w:trPr>
        <w:tc>
          <w:tcPr>
            <w:tcW w:w="553" w:type="pct"/>
            <w:gridSpan w:val="2"/>
            <w:tcBorders>
              <w:bottom w:val="single" w:sz="4" w:space="0" w:color="auto"/>
            </w:tcBorders>
            <w:shd w:val="clear" w:color="auto" w:fill="auto"/>
            <w:vAlign w:val="center"/>
          </w:tcPr>
          <w:p w:rsidR="0038795B" w:rsidRPr="0053278F" w:rsidRDefault="00F75FEE" w:rsidP="0043708A">
            <w:r>
              <w:rPr>
                <w:noProof/>
              </w:rPr>
              <w:drawing>
                <wp:inline distT="0" distB="0" distL="0" distR="0">
                  <wp:extent cx="180975" cy="190500"/>
                  <wp:effectExtent l="19050" t="0" r="9525" b="0"/>
                  <wp:docPr id="22" name="Рисунок 2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
                          <pic:cNvPicPr>
                            <a:picLocks noChangeAspect="1" noChangeArrowheads="1"/>
                          </pic:cNvPicPr>
                        </pic:nvPicPr>
                        <pic:blipFill>
                          <a:blip r:embed="rId28"/>
                          <a:srcRect/>
                          <a:stretch>
                            <a:fillRect/>
                          </a:stretch>
                        </pic:blipFill>
                        <pic:spPr bwMode="auto">
                          <a:xfrm>
                            <a:off x="0" y="0"/>
                            <a:ext cx="180975" cy="190500"/>
                          </a:xfrm>
                          <a:prstGeom prst="rect">
                            <a:avLst/>
                          </a:prstGeom>
                          <a:noFill/>
                          <a:ln w="9525">
                            <a:noFill/>
                            <a:miter lim="800000"/>
                            <a:headEnd/>
                            <a:tailEnd/>
                          </a:ln>
                        </pic:spPr>
                      </pic:pic>
                    </a:graphicData>
                  </a:graphic>
                </wp:inline>
              </w:drawing>
            </w:r>
          </w:p>
        </w:tc>
        <w:tc>
          <w:tcPr>
            <w:tcW w:w="1531" w:type="pct"/>
            <w:shd w:val="clear" w:color="auto" w:fill="auto"/>
            <w:vAlign w:val="center"/>
          </w:tcPr>
          <w:p w:rsidR="0038795B" w:rsidRDefault="0038795B" w:rsidP="001B51AD">
            <w:pPr>
              <w:pStyle w:val="aff2"/>
              <w:jc w:val="left"/>
            </w:pPr>
            <w:r>
              <w:t>«Вычислить суммы выделенных документов»</w:t>
            </w:r>
          </w:p>
        </w:tc>
        <w:tc>
          <w:tcPr>
            <w:tcW w:w="2916" w:type="pct"/>
            <w:shd w:val="clear" w:color="auto" w:fill="auto"/>
            <w:vAlign w:val="center"/>
          </w:tcPr>
          <w:p w:rsidR="0038795B" w:rsidRPr="00B43448" w:rsidRDefault="0038795B" w:rsidP="008602F1">
            <w:pPr>
              <w:pStyle w:val="aff2"/>
            </w:pPr>
            <w:r>
              <w:t xml:space="preserve">Вычисляет и показывает сумму по выделенным документам. В расчет берутся только поля типа «Сумма» </w:t>
            </w:r>
          </w:p>
        </w:tc>
      </w:tr>
      <w:tr w:rsidR="0038795B" w:rsidRPr="00D707BE" w:rsidTr="002E4042">
        <w:trPr>
          <w:trHeight w:val="380"/>
        </w:trPr>
        <w:tc>
          <w:tcPr>
            <w:tcW w:w="553" w:type="pct"/>
            <w:gridSpan w:val="2"/>
            <w:tcBorders>
              <w:bottom w:val="single" w:sz="4" w:space="0" w:color="auto"/>
            </w:tcBorders>
            <w:shd w:val="clear" w:color="auto" w:fill="auto"/>
            <w:vAlign w:val="center"/>
          </w:tcPr>
          <w:p w:rsidR="0038795B" w:rsidRPr="0038795B" w:rsidRDefault="00F75FEE" w:rsidP="0043708A">
            <w:r>
              <w:rPr>
                <w:noProof/>
              </w:rPr>
              <w:drawing>
                <wp:inline distT="0" distB="0" distL="0" distR="0">
                  <wp:extent cx="209550" cy="180975"/>
                  <wp:effectExtent l="19050" t="0" r="0" b="0"/>
                  <wp:docPr id="23" name="Рисунок 2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
                          <pic:cNvPicPr>
                            <a:picLocks noChangeAspect="1" noChangeArrowheads="1"/>
                          </pic:cNvPicPr>
                        </pic:nvPicPr>
                        <pic:blipFill>
                          <a:blip r:embed="rId29"/>
                          <a:srcRect/>
                          <a:stretch>
                            <a:fillRect/>
                          </a:stretch>
                        </pic:blipFill>
                        <pic:spPr bwMode="auto">
                          <a:xfrm>
                            <a:off x="0" y="0"/>
                            <a:ext cx="209550" cy="180975"/>
                          </a:xfrm>
                          <a:prstGeom prst="rect">
                            <a:avLst/>
                          </a:prstGeom>
                          <a:noFill/>
                          <a:ln w="9525">
                            <a:noFill/>
                            <a:miter lim="800000"/>
                            <a:headEnd/>
                            <a:tailEnd/>
                          </a:ln>
                        </pic:spPr>
                      </pic:pic>
                    </a:graphicData>
                  </a:graphic>
                </wp:inline>
              </w:drawing>
            </w:r>
          </w:p>
        </w:tc>
        <w:tc>
          <w:tcPr>
            <w:tcW w:w="1531" w:type="pct"/>
            <w:tcBorders>
              <w:bottom w:val="single" w:sz="4" w:space="0" w:color="auto"/>
            </w:tcBorders>
            <w:shd w:val="clear" w:color="auto" w:fill="auto"/>
            <w:vAlign w:val="center"/>
          </w:tcPr>
          <w:p w:rsidR="0038795B" w:rsidRDefault="0038795B" w:rsidP="001B51AD">
            <w:pPr>
              <w:pStyle w:val="aff2"/>
              <w:jc w:val="left"/>
            </w:pPr>
            <w:r>
              <w:t>«Найти ссылки на документ»</w:t>
            </w:r>
          </w:p>
        </w:tc>
        <w:tc>
          <w:tcPr>
            <w:tcW w:w="2916" w:type="pct"/>
            <w:tcBorders>
              <w:bottom w:val="single" w:sz="4" w:space="0" w:color="auto"/>
            </w:tcBorders>
            <w:shd w:val="clear" w:color="auto" w:fill="auto"/>
            <w:vAlign w:val="center"/>
          </w:tcPr>
          <w:p w:rsidR="0038795B" w:rsidRDefault="0038795B" w:rsidP="008602F1">
            <w:pPr>
              <w:pStyle w:val="aff2"/>
            </w:pPr>
            <w:r>
              <w:t>Показывает записи, ссылающиеся на данный документ</w:t>
            </w:r>
          </w:p>
        </w:tc>
      </w:tr>
      <w:tr w:rsidR="00A341C1" w:rsidRPr="00D707BE" w:rsidTr="002E4042">
        <w:trPr>
          <w:trHeight w:val="271"/>
        </w:trPr>
        <w:tc>
          <w:tcPr>
            <w:tcW w:w="5000" w:type="pct"/>
            <w:gridSpan w:val="4"/>
            <w:shd w:val="pct15" w:color="auto" w:fill="auto"/>
            <w:vAlign w:val="center"/>
          </w:tcPr>
          <w:p w:rsidR="00A341C1" w:rsidRPr="00A341C1" w:rsidRDefault="00A341C1" w:rsidP="002416A1">
            <w:pPr>
              <w:pStyle w:val="aff2"/>
              <w:jc w:val="center"/>
              <w:rPr>
                <w:b/>
              </w:rPr>
            </w:pPr>
            <w:r w:rsidRPr="00A341C1">
              <w:rPr>
                <w:b/>
              </w:rPr>
              <w:t>Кнопки состояний документа</w:t>
            </w:r>
          </w:p>
        </w:tc>
      </w:tr>
      <w:tr w:rsidR="00760954" w:rsidRPr="00D707BE" w:rsidTr="002E4042">
        <w:tc>
          <w:tcPr>
            <w:tcW w:w="553" w:type="pct"/>
            <w:gridSpan w:val="2"/>
            <w:vAlign w:val="center"/>
          </w:tcPr>
          <w:p w:rsidR="00A341C1" w:rsidRDefault="00F75FEE" w:rsidP="0043708A">
            <w:r>
              <w:rPr>
                <w:noProof/>
              </w:rPr>
              <w:drawing>
                <wp:inline distT="0" distB="0" distL="0" distR="0">
                  <wp:extent cx="190500" cy="19050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1531" w:type="pct"/>
            <w:vAlign w:val="center"/>
          </w:tcPr>
          <w:p w:rsidR="009647B1" w:rsidRDefault="009647B1" w:rsidP="001B51AD">
            <w:pPr>
              <w:pStyle w:val="aff2"/>
              <w:jc w:val="left"/>
            </w:pPr>
            <w:r>
              <w:t>«Передать на рассмотрение»</w:t>
            </w:r>
          </w:p>
        </w:tc>
        <w:tc>
          <w:tcPr>
            <w:tcW w:w="2916" w:type="pct"/>
            <w:vAlign w:val="center"/>
          </w:tcPr>
          <w:p w:rsidR="00A341C1" w:rsidRPr="008D2DF0" w:rsidRDefault="00760954" w:rsidP="00DA5652">
            <w:pPr>
              <w:pStyle w:val="aff2"/>
              <w:jc w:val="left"/>
            </w:pPr>
            <w:r>
              <w:t>Необходима для передачи документа</w:t>
            </w:r>
            <w:r w:rsidRPr="00760954">
              <w:t xml:space="preserve"> на стадию рассмотрения </w:t>
            </w:r>
            <w:r>
              <w:t xml:space="preserve">в </w:t>
            </w:r>
            <w:r w:rsidRPr="00760954">
              <w:t>ФО</w:t>
            </w:r>
            <w:r>
              <w:t xml:space="preserve"> или ЭО</w:t>
            </w:r>
          </w:p>
        </w:tc>
      </w:tr>
      <w:tr w:rsidR="00760954" w:rsidRPr="00D707BE" w:rsidTr="002E4042">
        <w:tc>
          <w:tcPr>
            <w:tcW w:w="553" w:type="pct"/>
            <w:gridSpan w:val="2"/>
            <w:vAlign w:val="center"/>
          </w:tcPr>
          <w:p w:rsidR="00A341C1" w:rsidRDefault="00F75FEE" w:rsidP="0043708A">
            <w:r>
              <w:rPr>
                <w:noProof/>
              </w:rPr>
              <w:drawing>
                <wp:inline distT="0" distB="0" distL="0" distR="0">
                  <wp:extent cx="200025" cy="21907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srcRect/>
                          <a:stretch>
                            <a:fillRect/>
                          </a:stretch>
                        </pic:blipFill>
                        <pic:spPr bwMode="auto">
                          <a:xfrm>
                            <a:off x="0" y="0"/>
                            <a:ext cx="200025" cy="219075"/>
                          </a:xfrm>
                          <a:prstGeom prst="rect">
                            <a:avLst/>
                          </a:prstGeom>
                          <a:noFill/>
                          <a:ln w="9525">
                            <a:noFill/>
                            <a:miter lim="800000"/>
                            <a:headEnd/>
                            <a:tailEnd/>
                          </a:ln>
                        </pic:spPr>
                      </pic:pic>
                    </a:graphicData>
                  </a:graphic>
                </wp:inline>
              </w:drawing>
            </w:r>
          </w:p>
        </w:tc>
        <w:tc>
          <w:tcPr>
            <w:tcW w:w="1531" w:type="pct"/>
            <w:vAlign w:val="center"/>
          </w:tcPr>
          <w:p w:rsidR="00760954" w:rsidRDefault="00A341C1" w:rsidP="001B51AD">
            <w:pPr>
              <w:pStyle w:val="aff2"/>
              <w:jc w:val="left"/>
            </w:pPr>
            <w:r w:rsidRPr="003C44C7">
              <w:t>«</w:t>
            </w:r>
            <w:r w:rsidR="00760954">
              <w:t xml:space="preserve">Вернуть </w:t>
            </w:r>
            <w:r w:rsidRPr="003C44C7">
              <w:t xml:space="preserve">на </w:t>
            </w:r>
          </w:p>
          <w:p w:rsidR="00A341C1" w:rsidRDefault="00A341C1" w:rsidP="001B51AD">
            <w:pPr>
              <w:pStyle w:val="aff2"/>
              <w:jc w:val="left"/>
            </w:pPr>
            <w:r w:rsidRPr="003C44C7">
              <w:t>доработку»</w:t>
            </w:r>
          </w:p>
        </w:tc>
        <w:tc>
          <w:tcPr>
            <w:tcW w:w="2916" w:type="pct"/>
            <w:vAlign w:val="center"/>
          </w:tcPr>
          <w:p w:rsidR="00A341C1" w:rsidRDefault="00A341C1" w:rsidP="00DA5652">
            <w:pPr>
              <w:pStyle w:val="aff2"/>
              <w:jc w:val="left"/>
            </w:pPr>
            <w:r>
              <w:t xml:space="preserve">Необходима для </w:t>
            </w:r>
            <w:r w:rsidR="00760954">
              <w:t xml:space="preserve">отправки </w:t>
            </w:r>
            <w:r>
              <w:t xml:space="preserve">документа </w:t>
            </w:r>
            <w:r w:rsidR="00760954">
              <w:t>на доработку после его рассмотрения</w:t>
            </w:r>
          </w:p>
        </w:tc>
      </w:tr>
      <w:tr w:rsidR="00760954" w:rsidRPr="00D707BE" w:rsidTr="002E4042">
        <w:tc>
          <w:tcPr>
            <w:tcW w:w="553" w:type="pct"/>
            <w:gridSpan w:val="2"/>
            <w:vAlign w:val="center"/>
          </w:tcPr>
          <w:p w:rsidR="009647B1" w:rsidRDefault="00F75FEE" w:rsidP="0043708A">
            <w:r>
              <w:rPr>
                <w:noProof/>
              </w:rPr>
              <w:drawing>
                <wp:inline distT="0" distB="0" distL="0" distR="0">
                  <wp:extent cx="180975" cy="20002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srcRect/>
                          <a:stretch>
                            <a:fillRect/>
                          </a:stretch>
                        </pic:blipFill>
                        <pic:spPr bwMode="auto">
                          <a:xfrm>
                            <a:off x="0" y="0"/>
                            <a:ext cx="180975" cy="200025"/>
                          </a:xfrm>
                          <a:prstGeom prst="rect">
                            <a:avLst/>
                          </a:prstGeom>
                          <a:noFill/>
                          <a:ln w="9525">
                            <a:noFill/>
                            <a:miter lim="800000"/>
                            <a:headEnd/>
                            <a:tailEnd/>
                          </a:ln>
                        </pic:spPr>
                      </pic:pic>
                    </a:graphicData>
                  </a:graphic>
                </wp:inline>
              </w:drawing>
            </w:r>
          </w:p>
        </w:tc>
        <w:tc>
          <w:tcPr>
            <w:tcW w:w="1531" w:type="pct"/>
            <w:vAlign w:val="center"/>
          </w:tcPr>
          <w:p w:rsidR="009647B1" w:rsidRDefault="009647B1" w:rsidP="001B51AD">
            <w:pPr>
              <w:pStyle w:val="aff2"/>
              <w:jc w:val="left"/>
            </w:pPr>
            <w:r w:rsidRPr="003C44C7">
              <w:t>«</w:t>
            </w:r>
            <w:r>
              <w:t>Утвердить</w:t>
            </w:r>
            <w:r w:rsidRPr="003C44C7">
              <w:t>»</w:t>
            </w:r>
          </w:p>
        </w:tc>
        <w:tc>
          <w:tcPr>
            <w:tcW w:w="2916" w:type="pct"/>
            <w:vAlign w:val="center"/>
          </w:tcPr>
          <w:p w:rsidR="009647B1" w:rsidRPr="008D2DF0" w:rsidRDefault="009647B1" w:rsidP="00DA5652">
            <w:pPr>
              <w:pStyle w:val="aff2"/>
              <w:jc w:val="left"/>
            </w:pPr>
            <w:r w:rsidRPr="008D2DF0">
              <w:t xml:space="preserve">Необходима для </w:t>
            </w:r>
            <w:r w:rsidR="00760954">
              <w:t>утверждения документа</w:t>
            </w:r>
            <w:r w:rsidRPr="008D2DF0">
              <w:t xml:space="preserve">, </w:t>
            </w:r>
            <w:r w:rsidR="00760954">
              <w:t>это</w:t>
            </w:r>
            <w:r w:rsidRPr="008D2DF0">
              <w:t xml:space="preserve"> не </w:t>
            </w:r>
            <w:r w:rsidRPr="008D2DF0">
              <w:lastRenderedPageBreak/>
              <w:t>позволяет вносить дальнейшие изменения</w:t>
            </w:r>
            <w:r w:rsidR="00760954">
              <w:t xml:space="preserve"> в него</w:t>
            </w:r>
          </w:p>
        </w:tc>
      </w:tr>
      <w:tr w:rsidR="00760954" w:rsidRPr="00D707BE" w:rsidTr="002E4042">
        <w:tc>
          <w:tcPr>
            <w:tcW w:w="553" w:type="pct"/>
            <w:gridSpan w:val="2"/>
            <w:vAlign w:val="center"/>
          </w:tcPr>
          <w:p w:rsidR="009647B1" w:rsidRPr="003C44C7" w:rsidRDefault="00F75FEE" w:rsidP="0043708A">
            <w:r>
              <w:rPr>
                <w:noProof/>
              </w:rPr>
              <w:lastRenderedPageBreak/>
              <w:drawing>
                <wp:inline distT="0" distB="0" distL="0" distR="0">
                  <wp:extent cx="171450" cy="17145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c>
          <w:tcPr>
            <w:tcW w:w="1531" w:type="pct"/>
            <w:vAlign w:val="center"/>
          </w:tcPr>
          <w:p w:rsidR="009647B1" w:rsidRDefault="009647B1" w:rsidP="001B51AD">
            <w:pPr>
              <w:pStyle w:val="aff2"/>
              <w:jc w:val="left"/>
            </w:pPr>
            <w:r>
              <w:t>«Отклонить»</w:t>
            </w:r>
          </w:p>
          <w:p w:rsidR="009647B1" w:rsidRPr="003C44C7" w:rsidRDefault="009647B1" w:rsidP="001B51AD">
            <w:pPr>
              <w:pStyle w:val="aff2"/>
              <w:jc w:val="left"/>
            </w:pPr>
          </w:p>
        </w:tc>
        <w:tc>
          <w:tcPr>
            <w:tcW w:w="2916" w:type="pct"/>
            <w:vAlign w:val="center"/>
          </w:tcPr>
          <w:p w:rsidR="009647B1" w:rsidRDefault="00C7588D" w:rsidP="00DA5652">
            <w:pPr>
              <w:pStyle w:val="aff2"/>
              <w:jc w:val="left"/>
            </w:pPr>
            <w:r w:rsidRPr="008D2DF0">
              <w:t xml:space="preserve">Необходима для </w:t>
            </w:r>
            <w:r>
              <w:t>отклонения документа</w:t>
            </w:r>
            <w:r w:rsidR="009817E4">
              <w:t>, это</w:t>
            </w:r>
            <w:r w:rsidR="009817E4" w:rsidRPr="008D2DF0">
              <w:t xml:space="preserve"> не позволяет вносить дальнейшие изменения</w:t>
            </w:r>
            <w:r w:rsidR="009817E4">
              <w:t xml:space="preserve"> в него</w:t>
            </w:r>
          </w:p>
        </w:tc>
      </w:tr>
      <w:tr w:rsidR="009647B1" w:rsidRPr="00D707BE" w:rsidTr="002E4042">
        <w:trPr>
          <w:trHeight w:val="309"/>
        </w:trPr>
        <w:tc>
          <w:tcPr>
            <w:tcW w:w="5000" w:type="pct"/>
            <w:gridSpan w:val="4"/>
            <w:shd w:val="pct15" w:color="auto" w:fill="auto"/>
            <w:vAlign w:val="center"/>
          </w:tcPr>
          <w:p w:rsidR="009647B1" w:rsidRPr="00A341C1" w:rsidRDefault="009647B1" w:rsidP="002416A1">
            <w:pPr>
              <w:pStyle w:val="aff2"/>
              <w:jc w:val="center"/>
              <w:rPr>
                <w:b/>
              </w:rPr>
            </w:pPr>
            <w:r w:rsidRPr="00A341C1">
              <w:rPr>
                <w:b/>
              </w:rPr>
              <w:t>Кнопки навигации</w:t>
            </w:r>
            <w:r>
              <w:rPr>
                <w:b/>
              </w:rPr>
              <w:t>, редактирования записей</w:t>
            </w:r>
          </w:p>
        </w:tc>
      </w:tr>
      <w:tr w:rsidR="00760954" w:rsidRPr="00D707BE" w:rsidTr="002E4042">
        <w:trPr>
          <w:trHeight w:val="359"/>
        </w:trPr>
        <w:tc>
          <w:tcPr>
            <w:tcW w:w="553" w:type="pct"/>
            <w:gridSpan w:val="2"/>
            <w:vAlign w:val="center"/>
          </w:tcPr>
          <w:p w:rsidR="009647B1" w:rsidRPr="00C4662F" w:rsidRDefault="00F75FEE" w:rsidP="0043708A">
            <w:r>
              <w:rPr>
                <w:noProof/>
              </w:rPr>
              <w:drawing>
                <wp:inline distT="0" distB="0" distL="0" distR="0">
                  <wp:extent cx="171450" cy="17145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srcRect/>
                          <a:stretch>
                            <a:fillRect/>
                          </a:stretch>
                        </pic:blipFill>
                        <pic:spPr bwMode="auto">
                          <a:xfrm>
                            <a:off x="0" y="0"/>
                            <a:ext cx="171450" cy="171450"/>
                          </a:xfrm>
                          <a:prstGeom prst="rect">
                            <a:avLst/>
                          </a:prstGeom>
                          <a:noFill/>
                          <a:ln w="9525">
                            <a:noFill/>
                            <a:miter lim="800000"/>
                            <a:headEnd/>
                            <a:tailEnd/>
                          </a:ln>
                        </pic:spPr>
                      </pic:pic>
                    </a:graphicData>
                  </a:graphic>
                </wp:inline>
              </w:drawing>
            </w:r>
          </w:p>
        </w:tc>
        <w:tc>
          <w:tcPr>
            <w:tcW w:w="1531" w:type="pct"/>
            <w:vAlign w:val="center"/>
          </w:tcPr>
          <w:p w:rsidR="009647B1" w:rsidRPr="00C4662F" w:rsidRDefault="009647B1" w:rsidP="001B51AD">
            <w:pPr>
              <w:pStyle w:val="aff2"/>
              <w:jc w:val="left"/>
            </w:pPr>
            <w:r w:rsidRPr="00C4662F">
              <w:t>«Первая запись»</w:t>
            </w:r>
          </w:p>
        </w:tc>
        <w:tc>
          <w:tcPr>
            <w:tcW w:w="2916" w:type="pct"/>
            <w:vAlign w:val="center"/>
          </w:tcPr>
          <w:p w:rsidR="009647B1" w:rsidRPr="00C4662F" w:rsidRDefault="009647B1" w:rsidP="00DA5652">
            <w:pPr>
              <w:pStyle w:val="aff2"/>
              <w:jc w:val="left"/>
            </w:pPr>
            <w:r w:rsidRPr="00C4662F">
              <w:t>Позволяет осуществить переход к первой записи</w:t>
            </w:r>
          </w:p>
        </w:tc>
      </w:tr>
      <w:tr w:rsidR="00760954" w:rsidRPr="00D707BE" w:rsidTr="002E4042">
        <w:trPr>
          <w:trHeight w:val="349"/>
        </w:trPr>
        <w:tc>
          <w:tcPr>
            <w:tcW w:w="553" w:type="pct"/>
            <w:gridSpan w:val="2"/>
            <w:vAlign w:val="center"/>
          </w:tcPr>
          <w:p w:rsidR="009647B1" w:rsidRPr="00C4662F" w:rsidRDefault="00F75FEE" w:rsidP="0043708A">
            <w:r>
              <w:rPr>
                <w:noProof/>
              </w:rPr>
              <w:drawing>
                <wp:inline distT="0" distB="0" distL="0" distR="0">
                  <wp:extent cx="171450" cy="15240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srcRect/>
                          <a:stretch>
                            <a:fillRect/>
                          </a:stretch>
                        </pic:blipFill>
                        <pic:spPr bwMode="auto">
                          <a:xfrm>
                            <a:off x="0" y="0"/>
                            <a:ext cx="171450" cy="152400"/>
                          </a:xfrm>
                          <a:prstGeom prst="rect">
                            <a:avLst/>
                          </a:prstGeom>
                          <a:noFill/>
                          <a:ln w="9525">
                            <a:noFill/>
                            <a:miter lim="800000"/>
                            <a:headEnd/>
                            <a:tailEnd/>
                          </a:ln>
                        </pic:spPr>
                      </pic:pic>
                    </a:graphicData>
                  </a:graphic>
                </wp:inline>
              </w:drawing>
            </w:r>
          </w:p>
        </w:tc>
        <w:tc>
          <w:tcPr>
            <w:tcW w:w="1531" w:type="pct"/>
            <w:vAlign w:val="center"/>
          </w:tcPr>
          <w:p w:rsidR="009647B1" w:rsidRPr="00C4662F" w:rsidRDefault="009647B1" w:rsidP="001B51AD">
            <w:pPr>
              <w:pStyle w:val="aff2"/>
              <w:jc w:val="left"/>
            </w:pPr>
            <w:r w:rsidRPr="00C4662F">
              <w:t xml:space="preserve">«Предыдущая запись» </w:t>
            </w:r>
          </w:p>
        </w:tc>
        <w:tc>
          <w:tcPr>
            <w:tcW w:w="2916" w:type="pct"/>
            <w:vAlign w:val="center"/>
          </w:tcPr>
          <w:p w:rsidR="009647B1" w:rsidRPr="00C4662F" w:rsidRDefault="009647B1" w:rsidP="00DA5652">
            <w:pPr>
              <w:pStyle w:val="aff2"/>
              <w:jc w:val="left"/>
            </w:pPr>
            <w:r w:rsidRPr="00C4662F">
              <w:t>Позволяет осуществить переход к предыдущей записи</w:t>
            </w:r>
          </w:p>
        </w:tc>
      </w:tr>
      <w:tr w:rsidR="00760954" w:rsidRPr="00D707BE" w:rsidTr="002E4042">
        <w:trPr>
          <w:trHeight w:val="353"/>
        </w:trPr>
        <w:tc>
          <w:tcPr>
            <w:tcW w:w="553" w:type="pct"/>
            <w:gridSpan w:val="2"/>
            <w:vAlign w:val="center"/>
          </w:tcPr>
          <w:p w:rsidR="009647B1" w:rsidRPr="00C4662F" w:rsidRDefault="00F75FEE" w:rsidP="0043708A">
            <w:r>
              <w:rPr>
                <w:noProof/>
              </w:rPr>
              <w:drawing>
                <wp:inline distT="0" distB="0" distL="0" distR="0">
                  <wp:extent cx="161925" cy="171450"/>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srcRect/>
                          <a:stretch>
                            <a:fillRect/>
                          </a:stretch>
                        </pic:blipFill>
                        <pic:spPr bwMode="auto">
                          <a:xfrm>
                            <a:off x="0" y="0"/>
                            <a:ext cx="161925" cy="171450"/>
                          </a:xfrm>
                          <a:prstGeom prst="rect">
                            <a:avLst/>
                          </a:prstGeom>
                          <a:noFill/>
                          <a:ln w="9525">
                            <a:noFill/>
                            <a:miter lim="800000"/>
                            <a:headEnd/>
                            <a:tailEnd/>
                          </a:ln>
                        </pic:spPr>
                      </pic:pic>
                    </a:graphicData>
                  </a:graphic>
                </wp:inline>
              </w:drawing>
            </w:r>
          </w:p>
        </w:tc>
        <w:tc>
          <w:tcPr>
            <w:tcW w:w="1531" w:type="pct"/>
            <w:vAlign w:val="center"/>
          </w:tcPr>
          <w:p w:rsidR="009647B1" w:rsidRPr="00C4662F" w:rsidRDefault="009647B1" w:rsidP="001B51AD">
            <w:pPr>
              <w:pStyle w:val="aff2"/>
              <w:jc w:val="left"/>
            </w:pPr>
            <w:r w:rsidRPr="00C4662F">
              <w:t xml:space="preserve">«Следующая запись» </w:t>
            </w:r>
          </w:p>
        </w:tc>
        <w:tc>
          <w:tcPr>
            <w:tcW w:w="2916" w:type="pct"/>
            <w:vAlign w:val="center"/>
          </w:tcPr>
          <w:p w:rsidR="009647B1" w:rsidRPr="00C4662F" w:rsidRDefault="009647B1" w:rsidP="00DA5652">
            <w:pPr>
              <w:pStyle w:val="aff2"/>
              <w:jc w:val="left"/>
            </w:pPr>
            <w:r w:rsidRPr="00C4662F">
              <w:t>Позволяет осуществить переход к следующей записи</w:t>
            </w:r>
          </w:p>
        </w:tc>
      </w:tr>
      <w:tr w:rsidR="00760954" w:rsidRPr="00C4662F" w:rsidTr="002E4042">
        <w:trPr>
          <w:trHeight w:val="416"/>
        </w:trPr>
        <w:tc>
          <w:tcPr>
            <w:tcW w:w="553" w:type="pct"/>
            <w:gridSpan w:val="2"/>
            <w:vAlign w:val="center"/>
          </w:tcPr>
          <w:p w:rsidR="009647B1" w:rsidRPr="00C4662F" w:rsidRDefault="00F75FEE" w:rsidP="0043708A">
            <w:r>
              <w:rPr>
                <w:noProof/>
              </w:rPr>
              <w:drawing>
                <wp:inline distT="0" distB="0" distL="0" distR="0">
                  <wp:extent cx="161925" cy="152400"/>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srcRect/>
                          <a:stretch>
                            <a:fillRect/>
                          </a:stretch>
                        </pic:blipFill>
                        <pic:spPr bwMode="auto">
                          <a:xfrm>
                            <a:off x="0" y="0"/>
                            <a:ext cx="161925" cy="152400"/>
                          </a:xfrm>
                          <a:prstGeom prst="rect">
                            <a:avLst/>
                          </a:prstGeom>
                          <a:noFill/>
                          <a:ln w="9525">
                            <a:noFill/>
                            <a:miter lim="800000"/>
                            <a:headEnd/>
                            <a:tailEnd/>
                          </a:ln>
                        </pic:spPr>
                      </pic:pic>
                    </a:graphicData>
                  </a:graphic>
                </wp:inline>
              </w:drawing>
            </w:r>
          </w:p>
        </w:tc>
        <w:tc>
          <w:tcPr>
            <w:tcW w:w="1531" w:type="pct"/>
            <w:vAlign w:val="center"/>
          </w:tcPr>
          <w:p w:rsidR="009647B1" w:rsidRPr="00C4662F" w:rsidRDefault="009647B1" w:rsidP="001B51AD">
            <w:pPr>
              <w:pStyle w:val="aff2"/>
              <w:jc w:val="left"/>
            </w:pPr>
            <w:r>
              <w:t>«Последняя запись»</w:t>
            </w:r>
          </w:p>
        </w:tc>
        <w:tc>
          <w:tcPr>
            <w:tcW w:w="2916" w:type="pct"/>
            <w:vAlign w:val="center"/>
          </w:tcPr>
          <w:p w:rsidR="009647B1" w:rsidRPr="00C4662F" w:rsidRDefault="009647B1" w:rsidP="00DA5652">
            <w:pPr>
              <w:pStyle w:val="aff2"/>
              <w:jc w:val="left"/>
            </w:pPr>
            <w:r w:rsidRPr="00C4662F">
              <w:t>Позволяет осуществить переход к последней записи</w:t>
            </w:r>
          </w:p>
        </w:tc>
      </w:tr>
      <w:tr w:rsidR="00760954" w:rsidRPr="00D707BE" w:rsidTr="002E4042">
        <w:tc>
          <w:tcPr>
            <w:tcW w:w="553" w:type="pct"/>
            <w:gridSpan w:val="2"/>
            <w:vAlign w:val="center"/>
          </w:tcPr>
          <w:p w:rsidR="009647B1" w:rsidRPr="00C4662F" w:rsidRDefault="00F75FEE" w:rsidP="0043708A">
            <w:r>
              <w:rPr>
                <w:noProof/>
              </w:rPr>
              <w:drawing>
                <wp:inline distT="0" distB="0" distL="0" distR="0">
                  <wp:extent cx="180975" cy="161925"/>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srcRect/>
                          <a:stretch>
                            <a:fillRect/>
                          </a:stretch>
                        </pic:blipFill>
                        <pic:spPr bwMode="auto">
                          <a:xfrm>
                            <a:off x="0" y="0"/>
                            <a:ext cx="180975" cy="161925"/>
                          </a:xfrm>
                          <a:prstGeom prst="rect">
                            <a:avLst/>
                          </a:prstGeom>
                          <a:noFill/>
                          <a:ln w="9525">
                            <a:noFill/>
                            <a:miter lim="800000"/>
                            <a:headEnd/>
                            <a:tailEnd/>
                          </a:ln>
                        </pic:spPr>
                      </pic:pic>
                    </a:graphicData>
                  </a:graphic>
                </wp:inline>
              </w:drawing>
            </w:r>
          </w:p>
        </w:tc>
        <w:tc>
          <w:tcPr>
            <w:tcW w:w="1531" w:type="pct"/>
            <w:vAlign w:val="center"/>
          </w:tcPr>
          <w:p w:rsidR="009647B1" w:rsidRPr="00C4662F" w:rsidRDefault="009647B1" w:rsidP="001B51AD">
            <w:pPr>
              <w:pStyle w:val="aff2"/>
              <w:jc w:val="left"/>
            </w:pPr>
            <w:r w:rsidRPr="00C4662F">
              <w:t xml:space="preserve">«Вставить новую запись» </w:t>
            </w:r>
          </w:p>
        </w:tc>
        <w:tc>
          <w:tcPr>
            <w:tcW w:w="2916" w:type="pct"/>
            <w:vAlign w:val="center"/>
          </w:tcPr>
          <w:p w:rsidR="009647B1" w:rsidRPr="00C4662F" w:rsidRDefault="009647B1" w:rsidP="00DA5652">
            <w:pPr>
              <w:pStyle w:val="aff2"/>
              <w:jc w:val="left"/>
            </w:pPr>
            <w:r w:rsidRPr="00C4662F">
              <w:t>Позволяет добавить новую запись</w:t>
            </w:r>
          </w:p>
        </w:tc>
      </w:tr>
      <w:tr w:rsidR="00760954" w:rsidRPr="00D707BE" w:rsidTr="002E4042">
        <w:tc>
          <w:tcPr>
            <w:tcW w:w="553" w:type="pct"/>
            <w:gridSpan w:val="2"/>
            <w:vAlign w:val="center"/>
          </w:tcPr>
          <w:p w:rsidR="009647B1" w:rsidRPr="00C4662F" w:rsidRDefault="00F75FEE" w:rsidP="0043708A">
            <w:r>
              <w:rPr>
                <w:noProof/>
              </w:rPr>
              <w:drawing>
                <wp:inline distT="0" distB="0" distL="0" distR="0">
                  <wp:extent cx="190500" cy="14287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srcRect/>
                          <a:stretch>
                            <a:fillRect/>
                          </a:stretch>
                        </pic:blipFill>
                        <pic:spPr bwMode="auto">
                          <a:xfrm>
                            <a:off x="0" y="0"/>
                            <a:ext cx="190500" cy="142875"/>
                          </a:xfrm>
                          <a:prstGeom prst="rect">
                            <a:avLst/>
                          </a:prstGeom>
                          <a:noFill/>
                          <a:ln w="9525">
                            <a:noFill/>
                            <a:miter lim="800000"/>
                            <a:headEnd/>
                            <a:tailEnd/>
                          </a:ln>
                        </pic:spPr>
                      </pic:pic>
                    </a:graphicData>
                  </a:graphic>
                </wp:inline>
              </w:drawing>
            </w:r>
          </w:p>
        </w:tc>
        <w:tc>
          <w:tcPr>
            <w:tcW w:w="1531" w:type="pct"/>
            <w:vAlign w:val="center"/>
          </w:tcPr>
          <w:p w:rsidR="009647B1" w:rsidRPr="00C4662F" w:rsidRDefault="009647B1" w:rsidP="001B51AD">
            <w:pPr>
              <w:pStyle w:val="aff2"/>
              <w:jc w:val="left"/>
            </w:pPr>
            <w:r w:rsidRPr="00C4662F">
              <w:t xml:space="preserve">«Удалить текущую запись» </w:t>
            </w:r>
          </w:p>
        </w:tc>
        <w:tc>
          <w:tcPr>
            <w:tcW w:w="2916" w:type="pct"/>
            <w:vAlign w:val="center"/>
          </w:tcPr>
          <w:p w:rsidR="009647B1" w:rsidRPr="00C4662F" w:rsidRDefault="009647B1" w:rsidP="00DA5652">
            <w:pPr>
              <w:pStyle w:val="aff2"/>
              <w:jc w:val="left"/>
            </w:pPr>
            <w:r w:rsidRPr="00C4662F">
              <w:t>Позволяет удалить текущую запись</w:t>
            </w:r>
          </w:p>
        </w:tc>
      </w:tr>
      <w:tr w:rsidR="00760954" w:rsidRPr="00D707BE" w:rsidTr="002E4042">
        <w:tc>
          <w:tcPr>
            <w:tcW w:w="553" w:type="pct"/>
            <w:gridSpan w:val="2"/>
            <w:vAlign w:val="center"/>
          </w:tcPr>
          <w:p w:rsidR="009647B1" w:rsidRPr="00C4662F" w:rsidRDefault="00F75FEE" w:rsidP="0043708A">
            <w:r>
              <w:rPr>
                <w:noProof/>
              </w:rPr>
              <w:drawing>
                <wp:inline distT="0" distB="0" distL="0" distR="0">
                  <wp:extent cx="190500" cy="15240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srcRect/>
                          <a:stretch>
                            <a:fillRect/>
                          </a:stretch>
                        </pic:blipFill>
                        <pic:spPr bwMode="auto">
                          <a:xfrm>
                            <a:off x="0" y="0"/>
                            <a:ext cx="190500" cy="152400"/>
                          </a:xfrm>
                          <a:prstGeom prst="rect">
                            <a:avLst/>
                          </a:prstGeom>
                          <a:noFill/>
                          <a:ln w="9525">
                            <a:noFill/>
                            <a:miter lim="800000"/>
                            <a:headEnd/>
                            <a:tailEnd/>
                          </a:ln>
                        </pic:spPr>
                      </pic:pic>
                    </a:graphicData>
                  </a:graphic>
                </wp:inline>
              </w:drawing>
            </w:r>
          </w:p>
        </w:tc>
        <w:tc>
          <w:tcPr>
            <w:tcW w:w="1531" w:type="pct"/>
            <w:vAlign w:val="center"/>
          </w:tcPr>
          <w:p w:rsidR="009647B1" w:rsidRPr="00C4662F" w:rsidRDefault="009647B1" w:rsidP="001B51AD">
            <w:pPr>
              <w:pStyle w:val="aff2"/>
              <w:jc w:val="left"/>
            </w:pPr>
            <w:r w:rsidRPr="00C4662F">
              <w:t xml:space="preserve">«Редактировать текущую запись» </w:t>
            </w:r>
          </w:p>
        </w:tc>
        <w:tc>
          <w:tcPr>
            <w:tcW w:w="2916" w:type="pct"/>
            <w:vAlign w:val="center"/>
          </w:tcPr>
          <w:p w:rsidR="009647B1" w:rsidRPr="00C4662F" w:rsidRDefault="009647B1" w:rsidP="00DA5652">
            <w:pPr>
              <w:pStyle w:val="aff2"/>
              <w:jc w:val="left"/>
            </w:pPr>
            <w:r w:rsidRPr="00C4662F">
              <w:t xml:space="preserve">Позволяет редактировать текущую запись </w:t>
            </w:r>
          </w:p>
        </w:tc>
      </w:tr>
      <w:tr w:rsidR="00760954" w:rsidRPr="00D707BE" w:rsidTr="002E4042">
        <w:tc>
          <w:tcPr>
            <w:tcW w:w="553" w:type="pct"/>
            <w:gridSpan w:val="2"/>
            <w:vAlign w:val="center"/>
          </w:tcPr>
          <w:p w:rsidR="009647B1" w:rsidRPr="00C4662F" w:rsidRDefault="00F75FEE" w:rsidP="0043708A">
            <w:r>
              <w:rPr>
                <w:noProof/>
              </w:rPr>
              <w:drawing>
                <wp:inline distT="0" distB="0" distL="0" distR="0">
                  <wp:extent cx="171450" cy="16192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srcRect/>
                          <a:stretch>
                            <a:fillRect/>
                          </a:stretch>
                        </pic:blipFill>
                        <pic:spPr bwMode="auto">
                          <a:xfrm>
                            <a:off x="0" y="0"/>
                            <a:ext cx="171450" cy="161925"/>
                          </a:xfrm>
                          <a:prstGeom prst="rect">
                            <a:avLst/>
                          </a:prstGeom>
                          <a:noFill/>
                          <a:ln w="9525">
                            <a:noFill/>
                            <a:miter lim="800000"/>
                            <a:headEnd/>
                            <a:tailEnd/>
                          </a:ln>
                        </pic:spPr>
                      </pic:pic>
                    </a:graphicData>
                  </a:graphic>
                </wp:inline>
              </w:drawing>
            </w:r>
          </w:p>
        </w:tc>
        <w:tc>
          <w:tcPr>
            <w:tcW w:w="1531" w:type="pct"/>
            <w:vAlign w:val="center"/>
          </w:tcPr>
          <w:p w:rsidR="009647B1" w:rsidRPr="00C4662F" w:rsidRDefault="009647B1" w:rsidP="001B51AD">
            <w:pPr>
              <w:pStyle w:val="aff2"/>
              <w:jc w:val="left"/>
            </w:pPr>
            <w:r>
              <w:t>«Фиксировать изменения»</w:t>
            </w:r>
          </w:p>
        </w:tc>
        <w:tc>
          <w:tcPr>
            <w:tcW w:w="2916" w:type="pct"/>
            <w:vAlign w:val="center"/>
          </w:tcPr>
          <w:p w:rsidR="009647B1" w:rsidRPr="00C4662F" w:rsidRDefault="009647B1" w:rsidP="00DA5652">
            <w:pPr>
              <w:pStyle w:val="aff2"/>
              <w:jc w:val="left"/>
            </w:pPr>
            <w:r w:rsidRPr="00C4662F">
              <w:t>Фиксирует изменения на интерфейсе для дальнейшего сохранения</w:t>
            </w:r>
          </w:p>
        </w:tc>
      </w:tr>
      <w:tr w:rsidR="00760954" w:rsidRPr="00D707BE" w:rsidTr="002E4042">
        <w:tc>
          <w:tcPr>
            <w:tcW w:w="553" w:type="pct"/>
            <w:gridSpan w:val="2"/>
            <w:vAlign w:val="center"/>
          </w:tcPr>
          <w:p w:rsidR="009647B1" w:rsidRPr="00C4662F" w:rsidRDefault="00F75FEE" w:rsidP="0043708A">
            <w:r>
              <w:rPr>
                <w:noProof/>
              </w:rPr>
              <w:drawing>
                <wp:inline distT="0" distB="0" distL="0" distR="0">
                  <wp:extent cx="190500" cy="14287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srcRect r="13043"/>
                          <a:stretch>
                            <a:fillRect/>
                          </a:stretch>
                        </pic:blipFill>
                        <pic:spPr bwMode="auto">
                          <a:xfrm>
                            <a:off x="0" y="0"/>
                            <a:ext cx="190500" cy="142875"/>
                          </a:xfrm>
                          <a:prstGeom prst="rect">
                            <a:avLst/>
                          </a:prstGeom>
                          <a:noFill/>
                          <a:ln w="9525">
                            <a:noFill/>
                            <a:miter lim="800000"/>
                            <a:headEnd/>
                            <a:tailEnd/>
                          </a:ln>
                        </pic:spPr>
                      </pic:pic>
                    </a:graphicData>
                  </a:graphic>
                </wp:inline>
              </w:drawing>
            </w:r>
          </w:p>
        </w:tc>
        <w:tc>
          <w:tcPr>
            <w:tcW w:w="1531" w:type="pct"/>
            <w:vAlign w:val="center"/>
          </w:tcPr>
          <w:p w:rsidR="009647B1" w:rsidRPr="00C4662F" w:rsidRDefault="009647B1" w:rsidP="001B51AD">
            <w:pPr>
              <w:pStyle w:val="aff2"/>
              <w:jc w:val="left"/>
            </w:pPr>
            <w:r w:rsidRPr="00C4662F">
              <w:t xml:space="preserve">«Отменить изменения» </w:t>
            </w:r>
          </w:p>
        </w:tc>
        <w:tc>
          <w:tcPr>
            <w:tcW w:w="2916" w:type="pct"/>
            <w:vAlign w:val="center"/>
          </w:tcPr>
          <w:p w:rsidR="009647B1" w:rsidRPr="00C4662F" w:rsidRDefault="009647B1" w:rsidP="00DA5652">
            <w:pPr>
              <w:pStyle w:val="aff2"/>
              <w:jc w:val="left"/>
            </w:pPr>
            <w:r w:rsidRPr="00C4662F">
              <w:t xml:space="preserve">Отменяет введенные и не сохраненные  изменения на интерфейсе </w:t>
            </w:r>
          </w:p>
        </w:tc>
      </w:tr>
      <w:tr w:rsidR="00760954" w:rsidTr="002E4042">
        <w:trPr>
          <w:trHeight w:val="434"/>
        </w:trPr>
        <w:tc>
          <w:tcPr>
            <w:tcW w:w="553" w:type="pct"/>
            <w:gridSpan w:val="2"/>
            <w:vAlign w:val="center"/>
          </w:tcPr>
          <w:p w:rsidR="009647B1" w:rsidRPr="00C4662F" w:rsidRDefault="00F75FEE" w:rsidP="0043708A">
            <w:r>
              <w:rPr>
                <w:noProof/>
              </w:rPr>
              <w:drawing>
                <wp:inline distT="0" distB="0" distL="0" distR="0">
                  <wp:extent cx="190500" cy="16192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srcRect/>
                          <a:stretch>
                            <a:fillRect/>
                          </a:stretch>
                        </pic:blipFill>
                        <pic:spPr bwMode="auto">
                          <a:xfrm>
                            <a:off x="0" y="0"/>
                            <a:ext cx="190500" cy="161925"/>
                          </a:xfrm>
                          <a:prstGeom prst="rect">
                            <a:avLst/>
                          </a:prstGeom>
                          <a:noFill/>
                          <a:ln w="9525">
                            <a:noFill/>
                            <a:miter lim="800000"/>
                            <a:headEnd/>
                            <a:tailEnd/>
                          </a:ln>
                        </pic:spPr>
                      </pic:pic>
                    </a:graphicData>
                  </a:graphic>
                </wp:inline>
              </w:drawing>
            </w:r>
          </w:p>
        </w:tc>
        <w:tc>
          <w:tcPr>
            <w:tcW w:w="1531" w:type="pct"/>
            <w:vAlign w:val="center"/>
          </w:tcPr>
          <w:p w:rsidR="009647B1" w:rsidRPr="00C4662F" w:rsidRDefault="001B51AD" w:rsidP="001B51AD">
            <w:pPr>
              <w:pStyle w:val="aff2"/>
              <w:jc w:val="left"/>
            </w:pPr>
            <w:r>
              <w:t>«</w:t>
            </w:r>
            <w:r w:rsidR="009647B1" w:rsidRPr="00C4662F">
              <w:t>Обновить данные»</w:t>
            </w:r>
          </w:p>
        </w:tc>
        <w:tc>
          <w:tcPr>
            <w:tcW w:w="2916" w:type="pct"/>
            <w:vAlign w:val="center"/>
          </w:tcPr>
          <w:p w:rsidR="009647B1" w:rsidRDefault="009647B1" w:rsidP="00DA5652">
            <w:pPr>
              <w:pStyle w:val="aff2"/>
              <w:jc w:val="left"/>
            </w:pPr>
            <w:r w:rsidRPr="00C4662F">
              <w:t>Позволяет обновить данные на интерфейсе</w:t>
            </w:r>
          </w:p>
        </w:tc>
      </w:tr>
    </w:tbl>
    <w:p w:rsidR="00B25BFC" w:rsidRDefault="00B25BFC" w:rsidP="00B25BFC">
      <w:pPr>
        <w:pStyle w:val="2"/>
        <w:numPr>
          <w:ilvl w:val="0"/>
          <w:numId w:val="0"/>
        </w:numPr>
        <w:tabs>
          <w:tab w:val="num" w:pos="720"/>
        </w:tabs>
        <w:spacing w:line="360" w:lineRule="auto"/>
        <w:ind w:left="900"/>
      </w:pPr>
      <w:bookmarkStart w:id="125" w:name="_Toc248923894"/>
    </w:p>
    <w:p w:rsidR="00B376CC" w:rsidRDefault="00D0137B" w:rsidP="002E4042">
      <w:pPr>
        <w:pStyle w:val="2"/>
        <w:tabs>
          <w:tab w:val="num" w:pos="720"/>
        </w:tabs>
        <w:spacing w:line="360" w:lineRule="auto"/>
        <w:ind w:left="900" w:hanging="916"/>
      </w:pPr>
      <w:bookmarkStart w:id="126" w:name="_Toc469489681"/>
      <w:r>
        <w:t>Рабочая область</w:t>
      </w:r>
      <w:bookmarkEnd w:id="125"/>
      <w:bookmarkEnd w:id="126"/>
    </w:p>
    <w:p w:rsidR="00A73073" w:rsidRPr="00A73073" w:rsidRDefault="00A73073" w:rsidP="00A73073">
      <w:pPr>
        <w:pStyle w:val="ac"/>
        <w:spacing w:line="360" w:lineRule="auto"/>
        <w:ind w:left="0" w:firstLine="709"/>
        <w:jc w:val="both"/>
        <w:rPr>
          <w:rFonts w:ascii="Times New Roman" w:hAnsi="Times New Roman"/>
          <w:sz w:val="24"/>
          <w:szCs w:val="24"/>
          <w:lang w:val="ru-RU"/>
        </w:rPr>
      </w:pPr>
      <w:r w:rsidRPr="00A73073">
        <w:rPr>
          <w:rFonts w:ascii="Times New Roman" w:hAnsi="Times New Roman"/>
          <w:sz w:val="24"/>
          <w:szCs w:val="24"/>
          <w:lang w:val="ru-RU"/>
        </w:rPr>
        <w:t>Рабочая область (рис</w:t>
      </w:r>
      <w:r>
        <w:rPr>
          <w:rFonts w:ascii="Times New Roman" w:hAnsi="Times New Roman"/>
          <w:sz w:val="24"/>
          <w:szCs w:val="24"/>
          <w:lang w:val="ru-RU"/>
        </w:rPr>
        <w:t>.1</w:t>
      </w:r>
      <w:r w:rsidR="009E435C">
        <w:rPr>
          <w:rFonts w:ascii="Times New Roman" w:hAnsi="Times New Roman"/>
          <w:sz w:val="24"/>
          <w:szCs w:val="24"/>
          <w:lang w:val="ru-RU"/>
        </w:rPr>
        <w:t>.1</w:t>
      </w:r>
      <w:r w:rsidRPr="00A73073">
        <w:rPr>
          <w:rFonts w:ascii="Times New Roman" w:hAnsi="Times New Roman"/>
          <w:sz w:val="24"/>
          <w:szCs w:val="24"/>
          <w:lang w:val="ru-RU"/>
        </w:rPr>
        <w:t xml:space="preserve">) отображает страницу для ввода первичных данных </w:t>
      </w:r>
      <w:r>
        <w:rPr>
          <w:rFonts w:ascii="Times New Roman" w:hAnsi="Times New Roman"/>
          <w:sz w:val="24"/>
          <w:szCs w:val="24"/>
          <w:lang w:val="ru-RU"/>
        </w:rPr>
        <w:t>или другими словами интерфейс ввода.</w:t>
      </w:r>
    </w:p>
    <w:p w:rsidR="00A73073" w:rsidRDefault="007E0C8D" w:rsidP="00A73073">
      <w:pPr>
        <w:pStyle w:val="ac"/>
        <w:spacing w:line="360" w:lineRule="auto"/>
        <w:ind w:left="0" w:firstLine="709"/>
        <w:jc w:val="both"/>
        <w:rPr>
          <w:rFonts w:ascii="Times New Roman" w:hAnsi="Times New Roman"/>
          <w:sz w:val="24"/>
          <w:szCs w:val="24"/>
          <w:lang w:val="ru-RU"/>
        </w:rPr>
      </w:pPr>
      <w:r>
        <w:rPr>
          <w:rFonts w:ascii="Times New Roman" w:hAnsi="Times New Roman"/>
          <w:sz w:val="24"/>
          <w:szCs w:val="24"/>
          <w:lang w:val="ru-RU"/>
        </w:rPr>
        <w:t>З</w:t>
      </w:r>
      <w:r w:rsidR="00A73073" w:rsidRPr="00A73073">
        <w:rPr>
          <w:rFonts w:ascii="Times New Roman" w:hAnsi="Times New Roman"/>
          <w:sz w:val="24"/>
          <w:szCs w:val="24"/>
          <w:lang w:val="ru-RU"/>
        </w:rPr>
        <w:t xml:space="preserve">десь производятся операции по созданию </w:t>
      </w:r>
      <w:r>
        <w:rPr>
          <w:rFonts w:ascii="Times New Roman" w:hAnsi="Times New Roman"/>
          <w:sz w:val="24"/>
          <w:szCs w:val="24"/>
          <w:lang w:val="ru-RU"/>
        </w:rPr>
        <w:t>документов</w:t>
      </w:r>
      <w:r w:rsidR="00A73073" w:rsidRPr="00A73073">
        <w:rPr>
          <w:rFonts w:ascii="Times New Roman" w:hAnsi="Times New Roman"/>
          <w:sz w:val="24"/>
          <w:szCs w:val="24"/>
          <w:lang w:val="ru-RU"/>
        </w:rPr>
        <w:t xml:space="preserve"> и ввода всех необходимых данных в</w:t>
      </w:r>
      <w:r>
        <w:rPr>
          <w:rFonts w:ascii="Times New Roman" w:hAnsi="Times New Roman"/>
          <w:sz w:val="24"/>
          <w:szCs w:val="24"/>
          <w:lang w:val="ru-RU"/>
        </w:rPr>
        <w:t xml:space="preserve"> его детализациях</w:t>
      </w:r>
      <w:r w:rsidR="00A73073" w:rsidRPr="00A73073">
        <w:rPr>
          <w:rFonts w:ascii="Times New Roman" w:hAnsi="Times New Roman"/>
          <w:sz w:val="24"/>
          <w:szCs w:val="24"/>
          <w:lang w:val="ru-RU"/>
        </w:rPr>
        <w:t>.</w:t>
      </w:r>
    </w:p>
    <w:p w:rsidR="00560128" w:rsidRDefault="00560128" w:rsidP="002E4042">
      <w:pPr>
        <w:pStyle w:val="2"/>
        <w:tabs>
          <w:tab w:val="num" w:pos="720"/>
        </w:tabs>
        <w:spacing w:line="360" w:lineRule="auto"/>
        <w:ind w:left="900" w:hanging="916"/>
      </w:pPr>
      <w:bookmarkStart w:id="127" w:name="_Toc248923895"/>
      <w:bookmarkStart w:id="128" w:name="_Toc469489682"/>
      <w:r>
        <w:t>Системные поля</w:t>
      </w:r>
      <w:bookmarkEnd w:id="127"/>
      <w:bookmarkEnd w:id="128"/>
    </w:p>
    <w:p w:rsidR="00407CA8" w:rsidRPr="00475253" w:rsidRDefault="00407CA8" w:rsidP="00407CA8">
      <w:pPr>
        <w:pStyle w:val="23"/>
        <w:spacing w:line="360" w:lineRule="auto"/>
        <w:ind w:firstLine="709"/>
        <w:jc w:val="both"/>
      </w:pPr>
      <w:r w:rsidRPr="00475253">
        <w:t xml:space="preserve">В каждом интерфейсе </w:t>
      </w:r>
      <w:r w:rsidR="00F1516F">
        <w:t>есть системные поля.  В таблице 1.2</w:t>
      </w:r>
      <w:r w:rsidRPr="00475253">
        <w:t xml:space="preserve"> описаны системные поля, являющиеся обязательными для заголовков </w:t>
      </w:r>
      <w:r w:rsidR="00F1516F">
        <w:t>документов</w:t>
      </w:r>
      <w:r w:rsidRPr="00475253">
        <w:t xml:space="preserve"> АС «</w:t>
      </w:r>
      <w:r w:rsidR="00F1516F">
        <w:t>Планирование расходной части бюджета</w:t>
      </w:r>
      <w:r w:rsidRPr="00475253">
        <w:t>». В таблице 1.</w:t>
      </w:r>
      <w:r w:rsidR="00F1516F">
        <w:t>3</w:t>
      </w:r>
      <w:r w:rsidRPr="00475253">
        <w:t xml:space="preserve"> описаны системные поля,  являющиеся обязательными в заголовке и детализациях</w:t>
      </w:r>
      <w:r w:rsidR="00F1516F">
        <w:t xml:space="preserve"> документа</w:t>
      </w:r>
      <w:r w:rsidRPr="00475253">
        <w:t>.</w:t>
      </w:r>
    </w:p>
    <w:p w:rsidR="00407CA8" w:rsidRPr="00F43F17" w:rsidRDefault="00407CA8" w:rsidP="00407CA8">
      <w:pPr>
        <w:pStyle w:val="af8"/>
        <w:rPr>
          <w:rFonts w:ascii="Times New Roman" w:hAnsi="Times New Roman"/>
          <w:i w:val="0"/>
          <w:szCs w:val="24"/>
        </w:rPr>
      </w:pPr>
      <w:r w:rsidRPr="00F43F17">
        <w:rPr>
          <w:rFonts w:ascii="Times New Roman" w:hAnsi="Times New Roman"/>
          <w:i w:val="0"/>
          <w:szCs w:val="24"/>
        </w:rPr>
        <w:t>Таблица 1.</w:t>
      </w:r>
      <w:r w:rsidR="00EF2B42">
        <w:rPr>
          <w:rFonts w:ascii="Times New Roman" w:hAnsi="Times New Roman"/>
          <w:i w:val="0"/>
          <w:szCs w:val="24"/>
        </w:rPr>
        <w:t>3</w:t>
      </w:r>
      <w:r w:rsidRPr="00470C93">
        <w:rPr>
          <w:rFonts w:ascii="Times New Roman" w:hAnsi="Times New Roman"/>
          <w:i w:val="0"/>
          <w:szCs w:val="24"/>
        </w:rPr>
        <w:t xml:space="preserve"> </w:t>
      </w:r>
      <w:r>
        <w:rPr>
          <w:rFonts w:ascii="Times New Roman" w:hAnsi="Times New Roman"/>
          <w:szCs w:val="24"/>
        </w:rPr>
        <w:t>–</w:t>
      </w:r>
      <w:r w:rsidRPr="00F43F17">
        <w:rPr>
          <w:rFonts w:ascii="Times New Roman" w:hAnsi="Times New Roman"/>
          <w:i w:val="0"/>
          <w:szCs w:val="24"/>
        </w:rPr>
        <w:t xml:space="preserve"> Системные поля, реализованные в заголовках </w:t>
      </w:r>
      <w:r w:rsidR="006F2F15" w:rsidRPr="006F2F15">
        <w:rPr>
          <w:rFonts w:ascii="Times New Roman" w:hAnsi="Times New Roman"/>
          <w:i w:val="0"/>
          <w:szCs w:val="24"/>
        </w:rPr>
        <w:t>документов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12"/>
        <w:gridCol w:w="1300"/>
        <w:gridCol w:w="3424"/>
        <w:gridCol w:w="3734"/>
      </w:tblGrid>
      <w:tr w:rsidR="00407CA8" w:rsidRPr="00475253" w:rsidTr="002E4042">
        <w:trPr>
          <w:trHeight w:val="300"/>
        </w:trPr>
        <w:tc>
          <w:tcPr>
            <w:tcW w:w="1180" w:type="pct"/>
            <w:gridSpan w:val="2"/>
            <w:shd w:val="pct15" w:color="auto" w:fill="auto"/>
            <w:vAlign w:val="center"/>
          </w:tcPr>
          <w:p w:rsidR="00407CA8" w:rsidRPr="00F50A53" w:rsidRDefault="00407CA8" w:rsidP="00F50A53">
            <w:pPr>
              <w:pStyle w:val="-"/>
              <w:rPr>
                <w:rFonts w:ascii="Times New Roman" w:hAnsi="Times New Roman"/>
                <w:sz w:val="24"/>
                <w:szCs w:val="24"/>
              </w:rPr>
            </w:pPr>
            <w:r w:rsidRPr="00F50A53">
              <w:rPr>
                <w:rFonts w:ascii="Times New Roman" w:hAnsi="Times New Roman"/>
                <w:sz w:val="24"/>
                <w:szCs w:val="24"/>
              </w:rPr>
              <w:t>Название поля</w:t>
            </w:r>
          </w:p>
        </w:tc>
        <w:tc>
          <w:tcPr>
            <w:tcW w:w="1829" w:type="pct"/>
            <w:shd w:val="pct15" w:color="auto" w:fill="auto"/>
            <w:vAlign w:val="center"/>
          </w:tcPr>
          <w:p w:rsidR="00407CA8" w:rsidRPr="00F50A53" w:rsidRDefault="00407CA8" w:rsidP="00F50A53">
            <w:pPr>
              <w:pStyle w:val="-"/>
              <w:rPr>
                <w:rFonts w:ascii="Times New Roman" w:hAnsi="Times New Roman"/>
                <w:sz w:val="24"/>
                <w:szCs w:val="24"/>
              </w:rPr>
            </w:pPr>
            <w:r w:rsidRPr="00F50A53">
              <w:rPr>
                <w:rFonts w:ascii="Times New Roman" w:hAnsi="Times New Roman"/>
                <w:sz w:val="24"/>
                <w:szCs w:val="24"/>
              </w:rPr>
              <w:t>Описание поля</w:t>
            </w:r>
          </w:p>
        </w:tc>
        <w:tc>
          <w:tcPr>
            <w:tcW w:w="1991" w:type="pct"/>
            <w:shd w:val="pct15" w:color="auto" w:fill="auto"/>
            <w:vAlign w:val="center"/>
          </w:tcPr>
          <w:p w:rsidR="00407CA8" w:rsidRPr="00F50A53" w:rsidRDefault="00407CA8" w:rsidP="00F50A53">
            <w:pPr>
              <w:pStyle w:val="-"/>
              <w:rPr>
                <w:rFonts w:ascii="Times New Roman" w:hAnsi="Times New Roman"/>
                <w:sz w:val="24"/>
                <w:szCs w:val="24"/>
              </w:rPr>
            </w:pPr>
            <w:r w:rsidRPr="00F50A53">
              <w:rPr>
                <w:rFonts w:ascii="Times New Roman" w:hAnsi="Times New Roman"/>
                <w:sz w:val="24"/>
                <w:szCs w:val="24"/>
              </w:rPr>
              <w:t>Способ ввода</w:t>
            </w:r>
          </w:p>
        </w:tc>
      </w:tr>
      <w:tr w:rsidR="00407CA8" w:rsidRPr="00475253" w:rsidTr="002E4042">
        <w:trPr>
          <w:trHeight w:val="60"/>
        </w:trPr>
        <w:tc>
          <w:tcPr>
            <w:tcW w:w="1180" w:type="pct"/>
            <w:gridSpan w:val="2"/>
          </w:tcPr>
          <w:p w:rsidR="00407CA8" w:rsidRPr="00475253" w:rsidRDefault="00407CA8" w:rsidP="0043708A">
            <w:pPr>
              <w:pStyle w:val="af9"/>
              <w:rPr>
                <w:rFonts w:ascii="Times New Roman" w:hAnsi="Times New Roman"/>
                <w:sz w:val="24"/>
                <w:szCs w:val="24"/>
              </w:rPr>
            </w:pPr>
            <w:r w:rsidRPr="00475253">
              <w:rPr>
                <w:rFonts w:ascii="Times New Roman" w:hAnsi="Times New Roman"/>
                <w:sz w:val="24"/>
                <w:szCs w:val="24"/>
              </w:rPr>
              <w:t>Состояние документа</w:t>
            </w:r>
          </w:p>
        </w:tc>
        <w:tc>
          <w:tcPr>
            <w:tcW w:w="1829" w:type="pct"/>
          </w:tcPr>
          <w:p w:rsidR="00407CA8" w:rsidRPr="00475253" w:rsidRDefault="00407CA8" w:rsidP="006F2F15">
            <w:pPr>
              <w:pStyle w:val="af9"/>
              <w:jc w:val="left"/>
              <w:rPr>
                <w:rFonts w:ascii="Times New Roman" w:hAnsi="Times New Roman"/>
                <w:sz w:val="24"/>
                <w:szCs w:val="24"/>
              </w:rPr>
            </w:pPr>
            <w:r w:rsidRPr="00475253">
              <w:rPr>
                <w:rFonts w:ascii="Times New Roman" w:hAnsi="Times New Roman"/>
                <w:sz w:val="24"/>
                <w:szCs w:val="24"/>
              </w:rPr>
              <w:t>Наименование состояния документа</w:t>
            </w:r>
          </w:p>
        </w:tc>
        <w:tc>
          <w:tcPr>
            <w:tcW w:w="1991" w:type="pct"/>
          </w:tcPr>
          <w:p w:rsidR="00407CA8" w:rsidRPr="00475253" w:rsidRDefault="00407CA8" w:rsidP="006F2F15">
            <w:pPr>
              <w:pStyle w:val="af9"/>
              <w:jc w:val="left"/>
              <w:rPr>
                <w:rFonts w:ascii="Times New Roman" w:hAnsi="Times New Roman"/>
                <w:sz w:val="24"/>
                <w:szCs w:val="24"/>
              </w:rPr>
            </w:pPr>
            <w:r w:rsidRPr="00475253">
              <w:rPr>
                <w:rFonts w:ascii="Times New Roman" w:hAnsi="Times New Roman"/>
                <w:sz w:val="24"/>
                <w:szCs w:val="24"/>
              </w:rPr>
              <w:t xml:space="preserve">Заполняется автоматически при переходе из одного состояния в другое. </w:t>
            </w:r>
          </w:p>
        </w:tc>
      </w:tr>
      <w:tr w:rsidR="00407CA8" w:rsidRPr="00475253" w:rsidTr="002E4042">
        <w:trPr>
          <w:trHeight w:val="60"/>
        </w:trPr>
        <w:tc>
          <w:tcPr>
            <w:tcW w:w="1180" w:type="pct"/>
            <w:gridSpan w:val="2"/>
          </w:tcPr>
          <w:p w:rsidR="00407CA8" w:rsidRPr="00475253" w:rsidRDefault="00407CA8" w:rsidP="0043708A">
            <w:pPr>
              <w:pStyle w:val="af9"/>
              <w:rPr>
                <w:rFonts w:ascii="Times New Roman" w:hAnsi="Times New Roman"/>
                <w:sz w:val="24"/>
                <w:szCs w:val="24"/>
              </w:rPr>
            </w:pPr>
            <w:r w:rsidRPr="00475253">
              <w:rPr>
                <w:rFonts w:ascii="Times New Roman" w:hAnsi="Times New Roman"/>
                <w:sz w:val="24"/>
                <w:szCs w:val="24"/>
              </w:rPr>
              <w:t>Причина отклонения (текст)</w:t>
            </w:r>
          </w:p>
        </w:tc>
        <w:tc>
          <w:tcPr>
            <w:tcW w:w="1829" w:type="pct"/>
          </w:tcPr>
          <w:p w:rsidR="00407CA8" w:rsidRPr="00475253" w:rsidRDefault="00C94B58" w:rsidP="00C94B58">
            <w:pPr>
              <w:pStyle w:val="af9"/>
              <w:jc w:val="left"/>
              <w:rPr>
                <w:rFonts w:ascii="Times New Roman" w:hAnsi="Times New Roman"/>
                <w:sz w:val="24"/>
                <w:szCs w:val="24"/>
              </w:rPr>
            </w:pPr>
            <w:r>
              <w:rPr>
                <w:rFonts w:ascii="Times New Roman" w:hAnsi="Times New Roman"/>
                <w:sz w:val="24"/>
                <w:szCs w:val="24"/>
              </w:rPr>
              <w:t>Текстовое</w:t>
            </w:r>
            <w:r w:rsidR="00407CA8" w:rsidRPr="00475253">
              <w:rPr>
                <w:rFonts w:ascii="Times New Roman" w:hAnsi="Times New Roman"/>
                <w:sz w:val="24"/>
                <w:szCs w:val="24"/>
              </w:rPr>
              <w:t xml:space="preserve"> </w:t>
            </w:r>
            <w:r>
              <w:rPr>
                <w:rFonts w:ascii="Times New Roman" w:hAnsi="Times New Roman"/>
                <w:sz w:val="24"/>
                <w:szCs w:val="24"/>
              </w:rPr>
              <w:t>обоснование отклонения документа</w:t>
            </w:r>
          </w:p>
        </w:tc>
        <w:tc>
          <w:tcPr>
            <w:tcW w:w="1991" w:type="pct"/>
          </w:tcPr>
          <w:p w:rsidR="00407CA8" w:rsidRPr="00475253" w:rsidRDefault="00407CA8" w:rsidP="006F2F15">
            <w:pPr>
              <w:pStyle w:val="af9"/>
              <w:jc w:val="left"/>
              <w:rPr>
                <w:rFonts w:ascii="Times New Roman" w:hAnsi="Times New Roman"/>
                <w:sz w:val="24"/>
                <w:szCs w:val="24"/>
              </w:rPr>
            </w:pPr>
            <w:r w:rsidRPr="00475253">
              <w:rPr>
                <w:rFonts w:ascii="Times New Roman" w:hAnsi="Times New Roman"/>
                <w:sz w:val="24"/>
                <w:szCs w:val="24"/>
              </w:rPr>
              <w:t xml:space="preserve">Текстовое поле. </w:t>
            </w:r>
            <w:r w:rsidR="006F2F15">
              <w:rPr>
                <w:rFonts w:ascii="Times New Roman" w:hAnsi="Times New Roman"/>
                <w:sz w:val="24"/>
                <w:szCs w:val="24"/>
              </w:rPr>
              <w:t>Вводится вручную.</w:t>
            </w:r>
          </w:p>
        </w:tc>
      </w:tr>
      <w:tr w:rsidR="002E4042" w:rsidRPr="00475253" w:rsidTr="002E4042">
        <w:trPr>
          <w:trHeight w:val="60"/>
        </w:trPr>
        <w:tc>
          <w:tcPr>
            <w:tcW w:w="1180" w:type="pct"/>
            <w:gridSpan w:val="2"/>
          </w:tcPr>
          <w:p w:rsidR="002E4042" w:rsidRPr="00FB2551" w:rsidRDefault="002E4042" w:rsidP="0065007B">
            <w:pPr>
              <w:pStyle w:val="af9"/>
              <w:rPr>
                <w:rFonts w:ascii="Times New Roman" w:hAnsi="Times New Roman"/>
                <w:sz w:val="24"/>
                <w:szCs w:val="24"/>
              </w:rPr>
            </w:pPr>
            <w:r w:rsidRPr="007A5FB6">
              <w:rPr>
                <w:rFonts w:ascii="Times New Roman" w:hAnsi="Times New Roman"/>
                <w:sz w:val="24"/>
                <w:szCs w:val="24"/>
              </w:rPr>
              <w:t>Версия</w:t>
            </w:r>
            <w:r>
              <w:rPr>
                <w:rFonts w:ascii="Times New Roman" w:hAnsi="Times New Roman"/>
                <w:sz w:val="24"/>
                <w:szCs w:val="24"/>
                <w:lang w:val="en-US"/>
              </w:rPr>
              <w:t xml:space="preserve"> </w:t>
            </w:r>
            <w:r>
              <w:rPr>
                <w:rFonts w:ascii="Times New Roman" w:hAnsi="Times New Roman"/>
                <w:sz w:val="24"/>
                <w:szCs w:val="24"/>
              </w:rPr>
              <w:t>слоя</w:t>
            </w:r>
          </w:p>
        </w:tc>
        <w:tc>
          <w:tcPr>
            <w:tcW w:w="1829" w:type="pct"/>
          </w:tcPr>
          <w:p w:rsidR="002E4042" w:rsidRPr="00475253" w:rsidRDefault="002E4042" w:rsidP="0065007B">
            <w:pPr>
              <w:pStyle w:val="af9"/>
              <w:jc w:val="left"/>
              <w:rPr>
                <w:rFonts w:ascii="Times New Roman" w:hAnsi="Times New Roman"/>
                <w:sz w:val="24"/>
                <w:szCs w:val="24"/>
              </w:rPr>
            </w:pPr>
            <w:r>
              <w:rPr>
                <w:rFonts w:ascii="Times New Roman" w:hAnsi="Times New Roman"/>
                <w:sz w:val="24"/>
                <w:szCs w:val="24"/>
              </w:rPr>
              <w:t>Номер версии слоя. Данное поле присутствует только в многоверсионном слое.</w:t>
            </w:r>
          </w:p>
        </w:tc>
        <w:tc>
          <w:tcPr>
            <w:tcW w:w="1991" w:type="pct"/>
          </w:tcPr>
          <w:p w:rsidR="002E4042" w:rsidRPr="00475253" w:rsidRDefault="002E4042" w:rsidP="0065007B">
            <w:pPr>
              <w:pStyle w:val="af9"/>
              <w:jc w:val="left"/>
              <w:rPr>
                <w:rFonts w:ascii="Times New Roman" w:hAnsi="Times New Roman"/>
                <w:sz w:val="24"/>
                <w:szCs w:val="24"/>
              </w:rPr>
            </w:pPr>
            <w:r>
              <w:rPr>
                <w:rFonts w:ascii="Times New Roman" w:hAnsi="Times New Roman"/>
                <w:sz w:val="24"/>
                <w:szCs w:val="24"/>
              </w:rPr>
              <w:t>Заполняется автоматически при создании записи.</w:t>
            </w:r>
          </w:p>
        </w:tc>
      </w:tr>
      <w:tr w:rsidR="002E4042" w:rsidRPr="00475253" w:rsidTr="002E4042">
        <w:trPr>
          <w:trHeight w:val="60"/>
        </w:trPr>
        <w:tc>
          <w:tcPr>
            <w:tcW w:w="1180" w:type="pct"/>
            <w:gridSpan w:val="2"/>
          </w:tcPr>
          <w:p w:rsidR="002E4042" w:rsidRPr="00475253" w:rsidRDefault="002E4042" w:rsidP="0065007B">
            <w:pPr>
              <w:pStyle w:val="af9"/>
              <w:rPr>
                <w:rFonts w:ascii="Times New Roman" w:hAnsi="Times New Roman"/>
                <w:sz w:val="24"/>
                <w:szCs w:val="24"/>
              </w:rPr>
            </w:pPr>
            <w:r w:rsidRPr="00475253">
              <w:rPr>
                <w:rFonts w:ascii="Times New Roman" w:hAnsi="Times New Roman"/>
                <w:sz w:val="24"/>
                <w:szCs w:val="24"/>
              </w:rPr>
              <w:t xml:space="preserve">Результат контроля </w:t>
            </w:r>
          </w:p>
        </w:tc>
        <w:tc>
          <w:tcPr>
            <w:tcW w:w="1829" w:type="pct"/>
          </w:tcPr>
          <w:p w:rsidR="002E4042" w:rsidRPr="00475253" w:rsidRDefault="002E4042" w:rsidP="0065007B">
            <w:pPr>
              <w:pStyle w:val="af9"/>
              <w:jc w:val="left"/>
              <w:rPr>
                <w:rFonts w:ascii="Times New Roman" w:hAnsi="Times New Roman"/>
                <w:sz w:val="24"/>
                <w:szCs w:val="24"/>
              </w:rPr>
            </w:pPr>
            <w:r w:rsidRPr="00475253">
              <w:rPr>
                <w:rFonts w:ascii="Times New Roman" w:hAnsi="Times New Roman"/>
                <w:sz w:val="24"/>
                <w:szCs w:val="24"/>
              </w:rPr>
              <w:t>Ошибка при выполнении бюджетного контроля или переводе докумен</w:t>
            </w:r>
            <w:r>
              <w:rPr>
                <w:rFonts w:ascii="Times New Roman" w:hAnsi="Times New Roman"/>
                <w:sz w:val="24"/>
                <w:szCs w:val="24"/>
              </w:rPr>
              <w:t>та из одного состояния в другое</w:t>
            </w:r>
            <w:r w:rsidRPr="00475253">
              <w:rPr>
                <w:rFonts w:ascii="Times New Roman" w:hAnsi="Times New Roman"/>
                <w:sz w:val="24"/>
                <w:szCs w:val="24"/>
              </w:rPr>
              <w:t xml:space="preserve"> </w:t>
            </w:r>
          </w:p>
        </w:tc>
        <w:tc>
          <w:tcPr>
            <w:tcW w:w="1991" w:type="pct"/>
          </w:tcPr>
          <w:p w:rsidR="002E4042" w:rsidRPr="00475253" w:rsidRDefault="002E4042" w:rsidP="0065007B">
            <w:pPr>
              <w:pStyle w:val="af9"/>
              <w:jc w:val="left"/>
              <w:rPr>
                <w:rFonts w:ascii="Times New Roman" w:hAnsi="Times New Roman"/>
                <w:sz w:val="24"/>
                <w:szCs w:val="24"/>
              </w:rPr>
            </w:pPr>
            <w:r w:rsidRPr="00475253">
              <w:rPr>
                <w:rFonts w:ascii="Times New Roman" w:hAnsi="Times New Roman"/>
                <w:sz w:val="24"/>
                <w:szCs w:val="24"/>
              </w:rPr>
              <w:t>Заполняется автоматически при обнаружении ошибки во время выполнения бюджетного контроля или перевода докумен</w:t>
            </w:r>
            <w:r>
              <w:rPr>
                <w:rFonts w:ascii="Times New Roman" w:hAnsi="Times New Roman"/>
                <w:sz w:val="24"/>
                <w:szCs w:val="24"/>
              </w:rPr>
              <w:t>та из одного состояния в другое.</w:t>
            </w:r>
          </w:p>
        </w:tc>
      </w:tr>
      <w:tr w:rsidR="002E4042" w:rsidRPr="00475253" w:rsidTr="002E4042">
        <w:trPr>
          <w:trHeight w:val="118"/>
        </w:trPr>
        <w:tc>
          <w:tcPr>
            <w:tcW w:w="1180" w:type="pct"/>
            <w:gridSpan w:val="2"/>
          </w:tcPr>
          <w:p w:rsidR="002E4042" w:rsidRPr="00475253" w:rsidRDefault="002E4042" w:rsidP="0043708A">
            <w:pPr>
              <w:pStyle w:val="af9"/>
              <w:rPr>
                <w:rFonts w:ascii="Times New Roman" w:hAnsi="Times New Roman"/>
                <w:sz w:val="24"/>
                <w:szCs w:val="24"/>
              </w:rPr>
            </w:pPr>
            <w:r w:rsidRPr="00475253">
              <w:rPr>
                <w:rFonts w:ascii="Times New Roman" w:hAnsi="Times New Roman"/>
                <w:sz w:val="24"/>
                <w:szCs w:val="24"/>
              </w:rPr>
              <w:t>+ Авторизация</w:t>
            </w:r>
          </w:p>
        </w:tc>
        <w:tc>
          <w:tcPr>
            <w:tcW w:w="1829" w:type="pct"/>
          </w:tcPr>
          <w:p w:rsidR="002E4042" w:rsidRPr="00475253" w:rsidRDefault="002E4042" w:rsidP="0043708A">
            <w:pPr>
              <w:pStyle w:val="af9"/>
              <w:rPr>
                <w:rFonts w:ascii="Times New Roman" w:hAnsi="Times New Roman"/>
                <w:sz w:val="24"/>
                <w:szCs w:val="24"/>
              </w:rPr>
            </w:pPr>
          </w:p>
        </w:tc>
        <w:tc>
          <w:tcPr>
            <w:tcW w:w="1991" w:type="pct"/>
          </w:tcPr>
          <w:p w:rsidR="002E4042" w:rsidRPr="00475253" w:rsidRDefault="002E4042" w:rsidP="0043708A">
            <w:pPr>
              <w:pStyle w:val="af9"/>
              <w:rPr>
                <w:rFonts w:ascii="Times New Roman" w:hAnsi="Times New Roman"/>
                <w:sz w:val="24"/>
                <w:szCs w:val="24"/>
              </w:rPr>
            </w:pPr>
          </w:p>
        </w:tc>
      </w:tr>
      <w:tr w:rsidR="002E4042" w:rsidRPr="00475253" w:rsidTr="002E4042">
        <w:trPr>
          <w:cantSplit/>
          <w:trHeight w:val="315"/>
        </w:trPr>
        <w:tc>
          <w:tcPr>
            <w:tcW w:w="621" w:type="pct"/>
          </w:tcPr>
          <w:p w:rsidR="002E4042" w:rsidRPr="00475253" w:rsidRDefault="002E4042" w:rsidP="0043708A">
            <w:pPr>
              <w:pStyle w:val="af9"/>
              <w:rPr>
                <w:rFonts w:ascii="Times New Roman" w:hAnsi="Times New Roman"/>
                <w:sz w:val="24"/>
                <w:szCs w:val="24"/>
              </w:rPr>
            </w:pPr>
          </w:p>
        </w:tc>
        <w:tc>
          <w:tcPr>
            <w:tcW w:w="559" w:type="pct"/>
          </w:tcPr>
          <w:p w:rsidR="002E4042" w:rsidRPr="00475253" w:rsidRDefault="002E4042" w:rsidP="0043708A">
            <w:pPr>
              <w:pStyle w:val="af9"/>
              <w:rPr>
                <w:rFonts w:ascii="Times New Roman" w:hAnsi="Times New Roman"/>
                <w:sz w:val="24"/>
                <w:szCs w:val="24"/>
              </w:rPr>
            </w:pPr>
            <w:r>
              <w:rPr>
                <w:rFonts w:ascii="Times New Roman" w:hAnsi="Times New Roman"/>
                <w:sz w:val="24"/>
                <w:szCs w:val="24"/>
              </w:rPr>
              <w:t>Автор</w:t>
            </w:r>
          </w:p>
        </w:tc>
        <w:tc>
          <w:tcPr>
            <w:tcW w:w="1829" w:type="pct"/>
          </w:tcPr>
          <w:p w:rsidR="002E4042" w:rsidRPr="00475253" w:rsidRDefault="002E4042" w:rsidP="007B06E6">
            <w:pPr>
              <w:pStyle w:val="af9"/>
              <w:jc w:val="left"/>
              <w:rPr>
                <w:rFonts w:ascii="Times New Roman" w:hAnsi="Times New Roman"/>
                <w:sz w:val="24"/>
                <w:szCs w:val="24"/>
              </w:rPr>
            </w:pPr>
            <w:r>
              <w:rPr>
                <w:rFonts w:ascii="Times New Roman" w:hAnsi="Times New Roman"/>
                <w:sz w:val="24"/>
                <w:szCs w:val="24"/>
              </w:rPr>
              <w:t>Пользователь, который создал запись</w:t>
            </w:r>
          </w:p>
        </w:tc>
        <w:tc>
          <w:tcPr>
            <w:tcW w:w="1991" w:type="pct"/>
          </w:tcPr>
          <w:p w:rsidR="002E4042" w:rsidRPr="00475253" w:rsidRDefault="002E4042" w:rsidP="006F2F15">
            <w:pPr>
              <w:pStyle w:val="af9"/>
              <w:jc w:val="left"/>
              <w:rPr>
                <w:rFonts w:ascii="Times New Roman" w:hAnsi="Times New Roman"/>
                <w:sz w:val="24"/>
                <w:szCs w:val="24"/>
              </w:rPr>
            </w:pPr>
            <w:r>
              <w:rPr>
                <w:rFonts w:ascii="Times New Roman" w:hAnsi="Times New Roman"/>
                <w:sz w:val="24"/>
                <w:szCs w:val="24"/>
              </w:rPr>
              <w:t>Заполняется автоматически при создании записи.</w:t>
            </w:r>
          </w:p>
        </w:tc>
      </w:tr>
      <w:tr w:rsidR="002E4042" w:rsidRPr="00475253" w:rsidTr="002E4042">
        <w:trPr>
          <w:cantSplit/>
          <w:trHeight w:val="315"/>
        </w:trPr>
        <w:tc>
          <w:tcPr>
            <w:tcW w:w="621" w:type="pct"/>
            <w:vMerge w:val="restart"/>
          </w:tcPr>
          <w:p w:rsidR="002E4042" w:rsidRPr="00475253" w:rsidRDefault="002E4042" w:rsidP="0043708A">
            <w:pPr>
              <w:pStyle w:val="af9"/>
              <w:rPr>
                <w:rFonts w:ascii="Times New Roman" w:hAnsi="Times New Roman"/>
                <w:sz w:val="24"/>
                <w:szCs w:val="24"/>
              </w:rPr>
            </w:pPr>
            <w:r w:rsidRPr="00475253">
              <w:rPr>
                <w:rFonts w:ascii="Times New Roman" w:hAnsi="Times New Roman"/>
                <w:sz w:val="24"/>
                <w:szCs w:val="24"/>
              </w:rPr>
              <w:t> </w:t>
            </w:r>
          </w:p>
        </w:tc>
        <w:tc>
          <w:tcPr>
            <w:tcW w:w="559" w:type="pct"/>
          </w:tcPr>
          <w:p w:rsidR="002E4042" w:rsidRPr="00475253" w:rsidRDefault="002E4042" w:rsidP="0043708A">
            <w:pPr>
              <w:pStyle w:val="af9"/>
              <w:rPr>
                <w:rFonts w:ascii="Times New Roman" w:hAnsi="Times New Roman"/>
                <w:sz w:val="24"/>
                <w:szCs w:val="24"/>
              </w:rPr>
            </w:pPr>
            <w:r w:rsidRPr="00475253">
              <w:rPr>
                <w:rFonts w:ascii="Times New Roman" w:hAnsi="Times New Roman"/>
                <w:sz w:val="24"/>
                <w:szCs w:val="24"/>
              </w:rPr>
              <w:t xml:space="preserve">Дата создания </w:t>
            </w:r>
          </w:p>
        </w:tc>
        <w:tc>
          <w:tcPr>
            <w:tcW w:w="1829" w:type="pct"/>
          </w:tcPr>
          <w:p w:rsidR="002E4042" w:rsidRPr="00475253" w:rsidRDefault="002E4042" w:rsidP="007B06E6">
            <w:pPr>
              <w:pStyle w:val="af9"/>
              <w:jc w:val="left"/>
              <w:rPr>
                <w:rFonts w:ascii="Times New Roman" w:hAnsi="Times New Roman"/>
                <w:sz w:val="24"/>
                <w:szCs w:val="24"/>
              </w:rPr>
            </w:pPr>
            <w:r w:rsidRPr="00475253">
              <w:rPr>
                <w:rFonts w:ascii="Times New Roman" w:hAnsi="Times New Roman"/>
                <w:sz w:val="24"/>
                <w:szCs w:val="24"/>
              </w:rPr>
              <w:t xml:space="preserve">Дата и время создания </w:t>
            </w:r>
            <w:r>
              <w:rPr>
                <w:rFonts w:ascii="Times New Roman" w:hAnsi="Times New Roman"/>
                <w:sz w:val="24"/>
                <w:szCs w:val="24"/>
              </w:rPr>
              <w:t>записи</w:t>
            </w:r>
          </w:p>
        </w:tc>
        <w:tc>
          <w:tcPr>
            <w:tcW w:w="1991" w:type="pct"/>
          </w:tcPr>
          <w:p w:rsidR="002E4042" w:rsidRPr="00475253" w:rsidRDefault="002E4042" w:rsidP="006F2F15">
            <w:pPr>
              <w:pStyle w:val="af9"/>
              <w:jc w:val="left"/>
              <w:rPr>
                <w:rFonts w:ascii="Times New Roman" w:hAnsi="Times New Roman"/>
                <w:sz w:val="24"/>
                <w:szCs w:val="24"/>
              </w:rPr>
            </w:pPr>
            <w:r>
              <w:rPr>
                <w:rFonts w:ascii="Times New Roman" w:hAnsi="Times New Roman"/>
                <w:sz w:val="24"/>
                <w:szCs w:val="24"/>
              </w:rPr>
              <w:t>Заполняется автоматически при создании записи.</w:t>
            </w:r>
          </w:p>
        </w:tc>
      </w:tr>
      <w:tr w:rsidR="002E4042" w:rsidRPr="00475253" w:rsidTr="002E4042">
        <w:trPr>
          <w:cantSplit/>
          <w:trHeight w:val="780"/>
        </w:trPr>
        <w:tc>
          <w:tcPr>
            <w:tcW w:w="621" w:type="pct"/>
            <w:vMerge/>
          </w:tcPr>
          <w:p w:rsidR="002E4042" w:rsidRPr="00475253" w:rsidRDefault="002E4042" w:rsidP="0043708A">
            <w:pPr>
              <w:pStyle w:val="af9"/>
              <w:rPr>
                <w:rFonts w:ascii="Times New Roman" w:hAnsi="Times New Roman"/>
                <w:sz w:val="24"/>
                <w:szCs w:val="24"/>
              </w:rPr>
            </w:pPr>
          </w:p>
        </w:tc>
        <w:tc>
          <w:tcPr>
            <w:tcW w:w="559" w:type="pct"/>
          </w:tcPr>
          <w:p w:rsidR="002E4042" w:rsidRPr="00475253" w:rsidRDefault="002E4042" w:rsidP="0043708A">
            <w:pPr>
              <w:pStyle w:val="af9"/>
              <w:rPr>
                <w:rFonts w:ascii="Times New Roman" w:hAnsi="Times New Roman"/>
                <w:sz w:val="24"/>
                <w:szCs w:val="24"/>
              </w:rPr>
            </w:pPr>
            <w:r>
              <w:rPr>
                <w:rFonts w:ascii="Times New Roman" w:hAnsi="Times New Roman"/>
                <w:sz w:val="24"/>
                <w:szCs w:val="24"/>
              </w:rPr>
              <w:t>Изменил</w:t>
            </w:r>
          </w:p>
        </w:tc>
        <w:tc>
          <w:tcPr>
            <w:tcW w:w="1829" w:type="pct"/>
          </w:tcPr>
          <w:p w:rsidR="002E4042" w:rsidRPr="00475253" w:rsidRDefault="002E4042" w:rsidP="007B06E6">
            <w:pPr>
              <w:pStyle w:val="af9"/>
              <w:jc w:val="left"/>
              <w:rPr>
                <w:rFonts w:ascii="Times New Roman" w:hAnsi="Times New Roman"/>
                <w:sz w:val="24"/>
                <w:szCs w:val="24"/>
              </w:rPr>
            </w:pPr>
            <w:r>
              <w:rPr>
                <w:rFonts w:ascii="Times New Roman" w:hAnsi="Times New Roman"/>
                <w:sz w:val="24"/>
                <w:szCs w:val="24"/>
              </w:rPr>
              <w:t>Пользователь, который изменил запись</w:t>
            </w:r>
          </w:p>
        </w:tc>
        <w:tc>
          <w:tcPr>
            <w:tcW w:w="1991" w:type="pct"/>
          </w:tcPr>
          <w:p w:rsidR="002E4042" w:rsidRPr="00475253" w:rsidRDefault="002E4042" w:rsidP="006F2F15">
            <w:pPr>
              <w:pStyle w:val="af9"/>
              <w:jc w:val="left"/>
              <w:rPr>
                <w:rFonts w:ascii="Times New Roman" w:hAnsi="Times New Roman"/>
                <w:sz w:val="24"/>
                <w:szCs w:val="24"/>
              </w:rPr>
            </w:pPr>
            <w:r>
              <w:rPr>
                <w:rFonts w:ascii="Times New Roman" w:hAnsi="Times New Roman"/>
                <w:sz w:val="24"/>
                <w:szCs w:val="24"/>
              </w:rPr>
              <w:t>Заполняется автоматически при создании записи.</w:t>
            </w:r>
          </w:p>
        </w:tc>
      </w:tr>
      <w:tr w:rsidR="002E4042" w:rsidRPr="00475253" w:rsidTr="002E4042">
        <w:trPr>
          <w:cantSplit/>
          <w:trHeight w:val="780"/>
        </w:trPr>
        <w:tc>
          <w:tcPr>
            <w:tcW w:w="621" w:type="pct"/>
            <w:vMerge/>
          </w:tcPr>
          <w:p w:rsidR="002E4042" w:rsidRPr="00475253" w:rsidRDefault="002E4042" w:rsidP="0043708A">
            <w:pPr>
              <w:pStyle w:val="af9"/>
              <w:rPr>
                <w:rFonts w:ascii="Times New Roman" w:hAnsi="Times New Roman"/>
                <w:sz w:val="24"/>
                <w:szCs w:val="24"/>
              </w:rPr>
            </w:pPr>
          </w:p>
        </w:tc>
        <w:tc>
          <w:tcPr>
            <w:tcW w:w="559" w:type="pct"/>
          </w:tcPr>
          <w:p w:rsidR="002E4042" w:rsidRPr="00475253" w:rsidRDefault="002E4042" w:rsidP="0043708A">
            <w:pPr>
              <w:pStyle w:val="af9"/>
              <w:rPr>
                <w:rFonts w:ascii="Times New Roman" w:hAnsi="Times New Roman"/>
                <w:sz w:val="24"/>
                <w:szCs w:val="24"/>
              </w:rPr>
            </w:pPr>
            <w:r w:rsidRPr="00475253">
              <w:rPr>
                <w:rFonts w:ascii="Times New Roman" w:hAnsi="Times New Roman"/>
                <w:sz w:val="24"/>
                <w:szCs w:val="24"/>
              </w:rPr>
              <w:t xml:space="preserve">Дата изменения </w:t>
            </w:r>
          </w:p>
        </w:tc>
        <w:tc>
          <w:tcPr>
            <w:tcW w:w="1829" w:type="pct"/>
          </w:tcPr>
          <w:p w:rsidR="002E4042" w:rsidRPr="00475253" w:rsidRDefault="002E4042" w:rsidP="007B06E6">
            <w:pPr>
              <w:pStyle w:val="af9"/>
              <w:jc w:val="left"/>
              <w:rPr>
                <w:rFonts w:ascii="Times New Roman" w:hAnsi="Times New Roman"/>
                <w:sz w:val="24"/>
                <w:szCs w:val="24"/>
              </w:rPr>
            </w:pPr>
            <w:r w:rsidRPr="00475253">
              <w:rPr>
                <w:rFonts w:ascii="Times New Roman" w:hAnsi="Times New Roman"/>
                <w:sz w:val="24"/>
                <w:szCs w:val="24"/>
              </w:rPr>
              <w:t xml:space="preserve">Дата и время последнего редактирования </w:t>
            </w:r>
            <w:r>
              <w:rPr>
                <w:rFonts w:ascii="Times New Roman" w:hAnsi="Times New Roman"/>
                <w:sz w:val="24"/>
                <w:szCs w:val="24"/>
              </w:rPr>
              <w:t>записи</w:t>
            </w:r>
          </w:p>
        </w:tc>
        <w:tc>
          <w:tcPr>
            <w:tcW w:w="1991" w:type="pct"/>
          </w:tcPr>
          <w:p w:rsidR="002E4042" w:rsidRPr="00475253" w:rsidRDefault="002E4042" w:rsidP="006F2F15">
            <w:pPr>
              <w:pStyle w:val="af9"/>
              <w:jc w:val="left"/>
              <w:rPr>
                <w:rFonts w:ascii="Times New Roman" w:hAnsi="Times New Roman"/>
                <w:sz w:val="24"/>
                <w:szCs w:val="24"/>
              </w:rPr>
            </w:pPr>
            <w:r>
              <w:rPr>
                <w:rFonts w:ascii="Times New Roman" w:hAnsi="Times New Roman"/>
                <w:sz w:val="24"/>
                <w:szCs w:val="24"/>
              </w:rPr>
              <w:t>Заполняется автоматически при создании записи.</w:t>
            </w:r>
          </w:p>
        </w:tc>
      </w:tr>
    </w:tbl>
    <w:p w:rsidR="00B25BFC" w:rsidRDefault="00B25BFC" w:rsidP="00B25BFC">
      <w:pPr>
        <w:pStyle w:val="2"/>
        <w:numPr>
          <w:ilvl w:val="0"/>
          <w:numId w:val="0"/>
        </w:numPr>
        <w:tabs>
          <w:tab w:val="num" w:pos="720"/>
        </w:tabs>
        <w:spacing w:line="360" w:lineRule="auto"/>
        <w:ind w:left="900"/>
      </w:pPr>
    </w:p>
    <w:p w:rsidR="002F24C7" w:rsidRPr="002E4042" w:rsidRDefault="002F24C7" w:rsidP="002E4042">
      <w:pPr>
        <w:pStyle w:val="2"/>
        <w:tabs>
          <w:tab w:val="num" w:pos="720"/>
        </w:tabs>
        <w:spacing w:line="360" w:lineRule="auto"/>
        <w:ind w:left="900" w:hanging="916"/>
      </w:pPr>
      <w:bookmarkStart w:id="129" w:name="_Toc469489683"/>
      <w:r w:rsidRPr="002E4042">
        <w:t>Блокировка записей на интерфейсах</w:t>
      </w:r>
      <w:bookmarkEnd w:id="129"/>
    </w:p>
    <w:p w:rsidR="002E4042" w:rsidRPr="002E4042" w:rsidRDefault="002E4042" w:rsidP="002E4042">
      <w:pPr>
        <w:pStyle w:val="a1"/>
        <w:spacing w:line="360" w:lineRule="auto"/>
        <w:ind w:firstLine="567"/>
      </w:pPr>
      <w:bookmarkStart w:id="130" w:name="_Toc120522342"/>
      <w:bookmarkStart w:id="131" w:name="_Toc120694058"/>
      <w:bookmarkStart w:id="132" w:name="_Toc248923896"/>
      <w:r w:rsidRPr="002E4042">
        <w:t xml:space="preserve">Часто при работе с удаленными пользователями через УРМ, перед отправкой документа на доработку, необходимо заблокировать корректно введенные данные (записи), чтобы исключить их ошибочную правку. Для этого на интерфейсе </w:t>
      </w:r>
      <w:r w:rsidRPr="002E4042">
        <w:rPr>
          <w:b/>
          <w:i/>
        </w:rPr>
        <w:t>«Ведомственные целевые программы»</w:t>
      </w:r>
      <w:r w:rsidRPr="002E4042">
        <w:t xml:space="preserve"> реализована возможность блокирования записей. </w:t>
      </w:r>
    </w:p>
    <w:p w:rsidR="002E4042" w:rsidRPr="002E4042" w:rsidRDefault="002E4042" w:rsidP="002E4042">
      <w:pPr>
        <w:pStyle w:val="a1"/>
        <w:spacing w:line="360" w:lineRule="auto"/>
        <w:ind w:firstLine="567"/>
      </w:pPr>
      <w:r w:rsidRPr="002E4042">
        <w:t>Заблокировать запись можно следующим образом:</w:t>
      </w:r>
    </w:p>
    <w:p w:rsidR="002E4042" w:rsidRPr="002E4042" w:rsidRDefault="002E4042" w:rsidP="002E4042">
      <w:pPr>
        <w:pStyle w:val="a1"/>
        <w:spacing w:line="360" w:lineRule="auto"/>
        <w:ind w:firstLine="567"/>
      </w:pPr>
      <w:r w:rsidRPr="002E4042">
        <w:t>Встать на запись, которую нужно заблокировать;</w:t>
      </w:r>
    </w:p>
    <w:p w:rsidR="002E4042" w:rsidRPr="002E4042" w:rsidRDefault="002E4042" w:rsidP="002E4042">
      <w:pPr>
        <w:pStyle w:val="a1"/>
        <w:spacing w:line="360" w:lineRule="auto"/>
        <w:ind w:firstLine="567"/>
      </w:pPr>
      <w:r w:rsidRPr="002E4042">
        <w:t>Кликнуть на ней правой кнопкой мыши;</w:t>
      </w:r>
    </w:p>
    <w:p w:rsidR="002E4042" w:rsidRPr="002E4042" w:rsidRDefault="002E4042" w:rsidP="002E4042">
      <w:pPr>
        <w:pStyle w:val="a1"/>
        <w:spacing w:line="360" w:lineRule="auto"/>
        <w:ind w:firstLine="567"/>
      </w:pPr>
      <w:r w:rsidRPr="002E4042">
        <w:t xml:space="preserve">В выпадающем меню выбрать в зависимости от вида блокировки </w:t>
      </w:r>
      <w:r w:rsidRPr="002E4042">
        <w:rPr>
          <w:i/>
        </w:rPr>
        <w:t>«Заблокировать/разблокировать запись»</w:t>
      </w:r>
      <w:r w:rsidRPr="002E4042">
        <w:t xml:space="preserve">, либо </w:t>
      </w:r>
      <w:r w:rsidRPr="002E4042">
        <w:rPr>
          <w:i/>
        </w:rPr>
        <w:t>«Заблокировать/разблокировать запись с детализациями»</w:t>
      </w:r>
      <w:r w:rsidRPr="002E4042">
        <w:t xml:space="preserve">, далее нажать </w:t>
      </w:r>
      <w:r w:rsidR="00F75FEE">
        <w:rPr>
          <w:noProof/>
          <w:lang w:eastAsia="ru-RU"/>
        </w:rPr>
        <w:drawing>
          <wp:inline distT="0" distB="0" distL="0" distR="0">
            <wp:extent cx="209550" cy="152400"/>
            <wp:effectExtent l="19050" t="19050" r="19050" b="190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srcRect/>
                    <a:stretch>
                      <a:fillRect/>
                    </a:stretch>
                  </pic:blipFill>
                  <pic:spPr bwMode="auto">
                    <a:xfrm>
                      <a:off x="0" y="0"/>
                      <a:ext cx="209550" cy="152400"/>
                    </a:xfrm>
                    <a:prstGeom prst="rect">
                      <a:avLst/>
                    </a:prstGeom>
                    <a:noFill/>
                    <a:ln w="6350" cmpd="sng">
                      <a:solidFill>
                        <a:srgbClr val="999999"/>
                      </a:solidFill>
                      <a:miter lim="800000"/>
                      <a:headEnd/>
                      <a:tailEnd/>
                    </a:ln>
                    <a:effectLst/>
                  </pic:spPr>
                </pic:pic>
              </a:graphicData>
            </a:graphic>
          </wp:inline>
        </w:drawing>
      </w:r>
      <w:r w:rsidRPr="002E4042">
        <w:t xml:space="preserve"> – </w:t>
      </w:r>
      <w:r w:rsidRPr="002E4042">
        <w:rPr>
          <w:rStyle w:val="s"/>
          <w:rFonts w:ascii="Times New Roman" w:hAnsi="Times New Roman"/>
        </w:rPr>
        <w:t>«Сохранить изменения».</w:t>
      </w:r>
    </w:p>
    <w:p w:rsidR="002E4042" w:rsidRPr="002E4042" w:rsidRDefault="00F75FEE" w:rsidP="002E4042">
      <w:pPr>
        <w:pStyle w:val="a1"/>
        <w:spacing w:line="360" w:lineRule="auto"/>
        <w:ind w:firstLine="567"/>
        <w:jc w:val="center"/>
      </w:pPr>
      <w:r>
        <w:rPr>
          <w:noProof/>
          <w:lang w:eastAsia="ru-RU"/>
        </w:rPr>
        <w:drawing>
          <wp:inline distT="0" distB="0" distL="0" distR="0">
            <wp:extent cx="2514600" cy="1400175"/>
            <wp:effectExtent l="19050" t="0" r="0" b="0"/>
            <wp:docPr id="39" name="Рисунок 39"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52"/>
                    <pic:cNvPicPr>
                      <a:picLocks noChangeAspect="1" noChangeArrowheads="1"/>
                    </pic:cNvPicPr>
                  </pic:nvPicPr>
                  <pic:blipFill>
                    <a:blip r:embed="rId44"/>
                    <a:srcRect/>
                    <a:stretch>
                      <a:fillRect/>
                    </a:stretch>
                  </pic:blipFill>
                  <pic:spPr bwMode="auto">
                    <a:xfrm>
                      <a:off x="0" y="0"/>
                      <a:ext cx="2514600" cy="1400175"/>
                    </a:xfrm>
                    <a:prstGeom prst="rect">
                      <a:avLst/>
                    </a:prstGeom>
                    <a:noFill/>
                    <a:ln w="9525">
                      <a:noFill/>
                      <a:miter lim="800000"/>
                      <a:headEnd/>
                      <a:tailEnd/>
                    </a:ln>
                  </pic:spPr>
                </pic:pic>
              </a:graphicData>
            </a:graphic>
          </wp:inline>
        </w:drawing>
      </w:r>
    </w:p>
    <w:p w:rsidR="002E4042" w:rsidRPr="002E4042" w:rsidRDefault="002E4042" w:rsidP="002E4042">
      <w:pPr>
        <w:pStyle w:val="a1"/>
        <w:spacing w:line="360" w:lineRule="auto"/>
        <w:ind w:firstLine="567"/>
      </w:pPr>
      <w:r w:rsidRPr="002E4042">
        <w:t xml:space="preserve">Значение </w:t>
      </w:r>
      <w:r w:rsidRPr="002E4042">
        <w:rPr>
          <w:i/>
        </w:rPr>
        <w:t>«Заблокировать/разблокировать запись»</w:t>
      </w:r>
      <w:r w:rsidRPr="002E4042">
        <w:t xml:space="preserve"> блокирует только заголовок документа. Напротив заблокированной записи появится значок </w:t>
      </w:r>
      <w:r w:rsidR="00F75FEE">
        <w:rPr>
          <w:noProof/>
          <w:lang w:eastAsia="ru-RU"/>
        </w:rPr>
        <w:drawing>
          <wp:inline distT="0" distB="0" distL="0" distR="0">
            <wp:extent cx="247650" cy="228600"/>
            <wp:effectExtent l="19050" t="19050" r="19050" b="190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srcRect/>
                    <a:stretch>
                      <a:fillRect/>
                    </a:stretch>
                  </pic:blipFill>
                  <pic:spPr bwMode="auto">
                    <a:xfrm>
                      <a:off x="0" y="0"/>
                      <a:ext cx="247650" cy="228600"/>
                    </a:xfrm>
                    <a:prstGeom prst="rect">
                      <a:avLst/>
                    </a:prstGeom>
                    <a:noFill/>
                    <a:ln w="6350" cmpd="sng">
                      <a:solidFill>
                        <a:srgbClr val="999999"/>
                      </a:solidFill>
                      <a:miter lim="800000"/>
                      <a:headEnd/>
                      <a:tailEnd/>
                    </a:ln>
                    <a:effectLst/>
                  </pic:spPr>
                </pic:pic>
              </a:graphicData>
            </a:graphic>
          </wp:inline>
        </w:drawing>
      </w:r>
      <w:r w:rsidRPr="002E4042">
        <w:t xml:space="preserve">. При наведении на значок курсора мыши появляется сообщение о пользователе, заблокировавшем запись –  </w:t>
      </w:r>
      <w:r w:rsidR="00F75FEE">
        <w:rPr>
          <w:noProof/>
          <w:lang w:eastAsia="ru-RU"/>
        </w:rPr>
        <w:drawing>
          <wp:inline distT="0" distB="0" distL="0" distR="0">
            <wp:extent cx="2181225" cy="323850"/>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srcRect/>
                    <a:stretch>
                      <a:fillRect/>
                    </a:stretch>
                  </pic:blipFill>
                  <pic:spPr bwMode="auto">
                    <a:xfrm>
                      <a:off x="0" y="0"/>
                      <a:ext cx="2181225" cy="323850"/>
                    </a:xfrm>
                    <a:prstGeom prst="rect">
                      <a:avLst/>
                    </a:prstGeom>
                    <a:noFill/>
                    <a:ln w="9525">
                      <a:noFill/>
                      <a:miter lim="800000"/>
                      <a:headEnd/>
                      <a:tailEnd/>
                    </a:ln>
                  </pic:spPr>
                </pic:pic>
              </a:graphicData>
            </a:graphic>
          </wp:inline>
        </w:drawing>
      </w:r>
    </w:p>
    <w:p w:rsidR="002E4042" w:rsidRPr="002E4042" w:rsidRDefault="002E4042" w:rsidP="002E4042">
      <w:pPr>
        <w:pStyle w:val="a1"/>
        <w:spacing w:line="360" w:lineRule="auto"/>
        <w:ind w:firstLine="567"/>
      </w:pPr>
      <w:r w:rsidRPr="002E4042">
        <w:t xml:space="preserve">Значение </w:t>
      </w:r>
      <w:r w:rsidRPr="002E4042">
        <w:rPr>
          <w:i/>
        </w:rPr>
        <w:t>«Заблокировать/разблокировать запись с детализациями»</w:t>
      </w:r>
      <w:r w:rsidRPr="002E4042">
        <w:t xml:space="preserve"> блокирует и заголовок документа и все подчиненные ему детализации. Напротив заблокированной записи и записей в ее детализациях появится значок </w:t>
      </w:r>
      <w:r w:rsidR="00F75FEE">
        <w:rPr>
          <w:noProof/>
          <w:lang w:eastAsia="ru-RU"/>
        </w:rPr>
        <w:drawing>
          <wp:inline distT="0" distB="0" distL="0" distR="0">
            <wp:extent cx="209550" cy="209550"/>
            <wp:effectExtent l="19050" t="19050" r="19050" b="190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srcRect/>
                    <a:stretch>
                      <a:fillRect/>
                    </a:stretch>
                  </pic:blipFill>
                  <pic:spPr bwMode="auto">
                    <a:xfrm>
                      <a:off x="0" y="0"/>
                      <a:ext cx="209550" cy="209550"/>
                    </a:xfrm>
                    <a:prstGeom prst="rect">
                      <a:avLst/>
                    </a:prstGeom>
                    <a:noFill/>
                    <a:ln w="6350" cmpd="sng">
                      <a:solidFill>
                        <a:srgbClr val="999999"/>
                      </a:solidFill>
                      <a:miter lim="800000"/>
                      <a:headEnd/>
                      <a:tailEnd/>
                    </a:ln>
                    <a:effectLst/>
                  </pic:spPr>
                </pic:pic>
              </a:graphicData>
            </a:graphic>
          </wp:inline>
        </w:drawing>
      </w:r>
      <w:r w:rsidRPr="002E4042">
        <w:t>.</w:t>
      </w:r>
    </w:p>
    <w:p w:rsidR="002E4042" w:rsidRPr="002E4042" w:rsidRDefault="002E4042" w:rsidP="002E4042">
      <w:pPr>
        <w:pStyle w:val="a1"/>
        <w:spacing w:line="360" w:lineRule="auto"/>
        <w:ind w:firstLine="567"/>
      </w:pPr>
      <w:r w:rsidRPr="002E4042">
        <w:t>Разблокировать заблокированную запись может только тот пользователь, который поставил блокировку. Для разблокирования нужно встать на запись, в</w:t>
      </w:r>
      <w:r>
        <w:t>ызвать правой кнопкой мыши меню</w:t>
      </w:r>
      <w:r w:rsidRPr="002E4042">
        <w:t xml:space="preserve"> и нажать </w:t>
      </w:r>
      <w:r w:rsidRPr="002E4042">
        <w:rPr>
          <w:i/>
        </w:rPr>
        <w:t xml:space="preserve">«Заблокировать/разблокировать запись» </w:t>
      </w:r>
      <w:r w:rsidRPr="002E4042">
        <w:t xml:space="preserve">либо </w:t>
      </w:r>
      <w:r w:rsidRPr="002E4042">
        <w:rPr>
          <w:i/>
        </w:rPr>
        <w:lastRenderedPageBreak/>
        <w:t>«Заблокировать/разблокировать запись с детализациями»</w:t>
      </w:r>
      <w:r w:rsidRPr="002E4042">
        <w:t>, если запись заблокирована вместе с детализациями.</w:t>
      </w:r>
    </w:p>
    <w:p w:rsidR="00B376CC" w:rsidRPr="002E4042" w:rsidRDefault="006519EC" w:rsidP="002E4042">
      <w:pPr>
        <w:pStyle w:val="1"/>
        <w:tabs>
          <w:tab w:val="clear" w:pos="432"/>
          <w:tab w:val="num" w:pos="709"/>
        </w:tabs>
        <w:spacing w:line="360" w:lineRule="auto"/>
        <w:ind w:left="900" w:hanging="916"/>
        <w:rPr>
          <w:sz w:val="32"/>
          <w:szCs w:val="32"/>
        </w:rPr>
      </w:pPr>
      <w:bookmarkStart w:id="133" w:name="_Toc469489684"/>
      <w:r w:rsidRPr="002E4042">
        <w:rPr>
          <w:sz w:val="32"/>
          <w:szCs w:val="32"/>
        </w:rPr>
        <w:lastRenderedPageBreak/>
        <w:t>Первоначальная н</w:t>
      </w:r>
      <w:r w:rsidR="0086452B" w:rsidRPr="002E4042">
        <w:rPr>
          <w:sz w:val="32"/>
          <w:szCs w:val="32"/>
        </w:rPr>
        <w:t>астройка системы</w:t>
      </w:r>
      <w:bookmarkEnd w:id="130"/>
      <w:bookmarkEnd w:id="131"/>
      <w:bookmarkEnd w:id="132"/>
      <w:bookmarkEnd w:id="133"/>
    </w:p>
    <w:p w:rsidR="0086452B" w:rsidRDefault="0086452B" w:rsidP="000473C0">
      <w:pPr>
        <w:pStyle w:val="a1"/>
        <w:tabs>
          <w:tab w:val="num" w:pos="709"/>
          <w:tab w:val="left" w:pos="1276"/>
        </w:tabs>
        <w:ind w:left="709"/>
      </w:pPr>
    </w:p>
    <w:p w:rsidR="00846E46" w:rsidRDefault="00846E46" w:rsidP="00846E46">
      <w:pPr>
        <w:pStyle w:val="a1"/>
        <w:tabs>
          <w:tab w:val="num" w:pos="851"/>
          <w:tab w:val="left" w:pos="1276"/>
        </w:tabs>
        <w:spacing w:line="360" w:lineRule="auto"/>
        <w:ind w:firstLine="709"/>
      </w:pPr>
      <w:r>
        <w:t>Первоначальная настройка системы подразумевает под собой выполнение действий</w:t>
      </w:r>
      <w:r w:rsidR="00A00102">
        <w:t xml:space="preserve"> </w:t>
      </w:r>
      <w:r>
        <w:t xml:space="preserve">по настройке </w:t>
      </w:r>
      <w:r w:rsidR="00A00102">
        <w:t>системы</w:t>
      </w:r>
      <w:r w:rsidR="00A00102" w:rsidRPr="00A00102">
        <w:t xml:space="preserve"> </w:t>
      </w:r>
      <w:r w:rsidR="00A00102">
        <w:t>с момента установки дистрибутива, которые являются основополагающими</w:t>
      </w:r>
      <w:r w:rsidR="001827B6">
        <w:t xml:space="preserve"> и необходимыми</w:t>
      </w:r>
      <w:r w:rsidR="00A00102">
        <w:t>. Ниже приведена схема настройки.</w:t>
      </w:r>
    </w:p>
    <w:p w:rsidR="00A00102" w:rsidRDefault="00822BF3" w:rsidP="00164787">
      <w:pPr>
        <w:pStyle w:val="a1"/>
        <w:tabs>
          <w:tab w:val="num" w:pos="851"/>
          <w:tab w:val="left" w:pos="1276"/>
        </w:tabs>
        <w:spacing w:line="360" w:lineRule="auto"/>
        <w:ind w:firstLine="709"/>
        <w:jc w:val="center"/>
      </w:pPr>
      <w:r>
        <w:object w:dxaOrig="6402" w:dyaOrig="11630">
          <v:shape id="_x0000_i1026" type="#_x0000_t75" style="width:211.75pt;height:384pt" o:ole="">
            <v:imagedata r:id="rId48" o:title=""/>
          </v:shape>
          <o:OLEObject Type="Embed" ProgID="Visio.Drawing.11" ShapeID="_x0000_i1026" DrawAspect="Content" ObjectID="_1543231741" r:id="rId49"/>
        </w:object>
      </w:r>
    </w:p>
    <w:p w:rsidR="00043C44" w:rsidRDefault="00043C44" w:rsidP="00164787">
      <w:pPr>
        <w:pStyle w:val="a1"/>
        <w:tabs>
          <w:tab w:val="num" w:pos="851"/>
          <w:tab w:val="left" w:pos="1276"/>
        </w:tabs>
        <w:spacing w:line="360" w:lineRule="auto"/>
        <w:ind w:firstLine="709"/>
        <w:jc w:val="center"/>
      </w:pPr>
    </w:p>
    <w:p w:rsidR="00846E46" w:rsidRDefault="00043C44" w:rsidP="00043C44">
      <w:pPr>
        <w:pStyle w:val="a1"/>
        <w:tabs>
          <w:tab w:val="num" w:pos="993"/>
          <w:tab w:val="left" w:pos="1276"/>
        </w:tabs>
        <w:spacing w:line="360" w:lineRule="auto"/>
        <w:ind w:firstLine="709"/>
      </w:pPr>
      <w:r>
        <w:t xml:space="preserve">При настройке системы стоит помнить, что изменение стандартных компонентов системы (интерфейсов, слоев, схем состояний, схем прав и т.п.) может нарушить ее целостность и впоследствии может привести к сбоям в работе и ошибкам при обновлении системы! Поэтому крайне не рекомендуется </w:t>
      </w:r>
      <w:r w:rsidR="0042439F">
        <w:t>вносить в эти компоненты</w:t>
      </w:r>
      <w:r w:rsidR="00941B55">
        <w:t xml:space="preserve"> те изменения</w:t>
      </w:r>
      <w:r w:rsidR="0042439F">
        <w:t>, которые не описаны в руководстве!</w:t>
      </w:r>
    </w:p>
    <w:p w:rsidR="00043C44" w:rsidRPr="0086452B" w:rsidRDefault="00043C44" w:rsidP="00846E46">
      <w:pPr>
        <w:pStyle w:val="a1"/>
        <w:tabs>
          <w:tab w:val="num" w:pos="709"/>
          <w:tab w:val="left" w:pos="1276"/>
        </w:tabs>
        <w:spacing w:line="360" w:lineRule="auto"/>
        <w:ind w:left="709"/>
      </w:pPr>
    </w:p>
    <w:p w:rsidR="007920CB" w:rsidRDefault="000473C0" w:rsidP="002E4042">
      <w:pPr>
        <w:pStyle w:val="2"/>
        <w:tabs>
          <w:tab w:val="num" w:pos="709"/>
        </w:tabs>
        <w:spacing w:line="360" w:lineRule="auto"/>
        <w:ind w:left="900" w:hanging="916"/>
      </w:pPr>
      <w:bookmarkStart w:id="134" w:name="_Toc248923897"/>
      <w:bookmarkStart w:id="135" w:name="_Toc469489685"/>
      <w:r>
        <w:t>Настройка групп пользователей</w:t>
      </w:r>
      <w:bookmarkEnd w:id="134"/>
      <w:bookmarkEnd w:id="135"/>
    </w:p>
    <w:p w:rsidR="000473C0" w:rsidRDefault="00DC484F" w:rsidP="00766F35">
      <w:pPr>
        <w:pStyle w:val="a1"/>
        <w:tabs>
          <w:tab w:val="num" w:pos="1276"/>
        </w:tabs>
        <w:spacing w:line="360" w:lineRule="auto"/>
        <w:ind w:firstLine="709"/>
      </w:pPr>
      <w:r>
        <w:t>Настройка групп пользователей осуществляется на интерфейсе «Администратор» на закладке «</w:t>
      </w:r>
      <w:r w:rsidR="00766F35">
        <w:t>Группы</w:t>
      </w:r>
      <w:r>
        <w:t>»</w:t>
      </w:r>
      <w:r w:rsidR="00766F35">
        <w:t xml:space="preserve">. </w:t>
      </w:r>
      <w:r w:rsidR="003C5355">
        <w:t>Сам интерфейс находится на рабочем месте «Администратор».</w:t>
      </w:r>
    </w:p>
    <w:p w:rsidR="000473C0" w:rsidRDefault="00A0058D" w:rsidP="000473C0">
      <w:pPr>
        <w:pStyle w:val="a1"/>
        <w:tabs>
          <w:tab w:val="num" w:pos="1276"/>
        </w:tabs>
        <w:spacing w:line="360" w:lineRule="auto"/>
        <w:ind w:firstLine="709"/>
      </w:pPr>
      <w:r w:rsidRPr="00475253">
        <w:t>Внешний вид</w:t>
      </w:r>
      <w:r>
        <w:t xml:space="preserve"> данного</w:t>
      </w:r>
      <w:r w:rsidRPr="00475253">
        <w:t xml:space="preserve"> интерфейса</w:t>
      </w:r>
      <w:r>
        <w:t xml:space="preserve"> представлен на рисунке 2.1.</w:t>
      </w:r>
    </w:p>
    <w:p w:rsidR="000473C0" w:rsidRDefault="00F75FEE" w:rsidP="00856736">
      <w:pPr>
        <w:pStyle w:val="a1"/>
        <w:tabs>
          <w:tab w:val="num" w:pos="1276"/>
        </w:tabs>
        <w:spacing w:line="360" w:lineRule="auto"/>
        <w:jc w:val="center"/>
      </w:pPr>
      <w:r>
        <w:rPr>
          <w:noProof/>
          <w:lang w:eastAsia="ru-RU"/>
        </w:rPr>
        <w:lastRenderedPageBreak/>
        <w:drawing>
          <wp:inline distT="0" distB="0" distL="0" distR="0">
            <wp:extent cx="5934075" cy="2581275"/>
            <wp:effectExtent l="1905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srcRect/>
                    <a:stretch>
                      <a:fillRect/>
                    </a:stretch>
                  </pic:blipFill>
                  <pic:spPr bwMode="auto">
                    <a:xfrm>
                      <a:off x="0" y="0"/>
                      <a:ext cx="5934075" cy="2581275"/>
                    </a:xfrm>
                    <a:prstGeom prst="rect">
                      <a:avLst/>
                    </a:prstGeom>
                    <a:noFill/>
                    <a:ln w="9525">
                      <a:noFill/>
                      <a:miter lim="800000"/>
                      <a:headEnd/>
                      <a:tailEnd/>
                    </a:ln>
                  </pic:spPr>
                </pic:pic>
              </a:graphicData>
            </a:graphic>
          </wp:inline>
        </w:drawing>
      </w:r>
    </w:p>
    <w:p w:rsidR="000473C0" w:rsidRDefault="00856736" w:rsidP="000E1034">
      <w:pPr>
        <w:pStyle w:val="a1"/>
        <w:tabs>
          <w:tab w:val="num" w:pos="1276"/>
        </w:tabs>
        <w:ind w:firstLine="709"/>
        <w:jc w:val="center"/>
      </w:pPr>
      <w:r>
        <w:t>Рисунок 2.1 – Интерфейс «Администратор», закладка «Группы»</w:t>
      </w:r>
    </w:p>
    <w:p w:rsidR="000E1034" w:rsidRDefault="000E1034" w:rsidP="000E1034">
      <w:pPr>
        <w:pStyle w:val="a1"/>
        <w:tabs>
          <w:tab w:val="num" w:pos="1276"/>
        </w:tabs>
        <w:ind w:firstLine="709"/>
        <w:jc w:val="center"/>
      </w:pPr>
    </w:p>
    <w:p w:rsidR="000473C0" w:rsidRDefault="00856736" w:rsidP="000473C0">
      <w:pPr>
        <w:pStyle w:val="a1"/>
        <w:tabs>
          <w:tab w:val="num" w:pos="1276"/>
        </w:tabs>
        <w:spacing w:line="360" w:lineRule="auto"/>
        <w:ind w:firstLine="709"/>
      </w:pPr>
      <w:r>
        <w:t xml:space="preserve">Здесь можно </w:t>
      </w:r>
      <w:r w:rsidR="00673E62">
        <w:t>добавлять</w:t>
      </w:r>
      <w:r>
        <w:t xml:space="preserve"> и удалять группы</w:t>
      </w:r>
      <w:r w:rsidR="00490AFB">
        <w:t xml:space="preserve">. </w:t>
      </w:r>
      <w:r w:rsidR="008E1672">
        <w:t xml:space="preserve">Редактировать имя групп не рекомендуется, т.к. в этом случае права будут работать неисправно. Это объясняется тем, что </w:t>
      </w:r>
      <w:r w:rsidR="00A72377">
        <w:t xml:space="preserve">в системе </w:t>
      </w:r>
      <w:r w:rsidR="00CC22D6">
        <w:t xml:space="preserve">уже </w:t>
      </w:r>
      <w:r w:rsidR="00A72377">
        <w:t>прописаны имена текущих групп</w:t>
      </w:r>
      <w:r w:rsidR="007E5B34">
        <w:t xml:space="preserve"> (в схеме состояний, схеме прав)</w:t>
      </w:r>
      <w:r w:rsidR="008306B3">
        <w:t>,</w:t>
      </w:r>
      <w:r w:rsidR="00A72377">
        <w:t xml:space="preserve"> и менять их нельзя.</w:t>
      </w:r>
      <w:r w:rsidR="005B22D6">
        <w:t xml:space="preserve"> Удалять группы тоже не рекомендуется по этой же причине.</w:t>
      </w:r>
    </w:p>
    <w:p w:rsidR="000473C0" w:rsidRDefault="00BF7EDD" w:rsidP="000473C0">
      <w:pPr>
        <w:pStyle w:val="a1"/>
        <w:tabs>
          <w:tab w:val="num" w:pos="1276"/>
        </w:tabs>
        <w:spacing w:line="360" w:lineRule="auto"/>
        <w:ind w:firstLine="709"/>
      </w:pPr>
      <w:r>
        <w:t xml:space="preserve">Также на этой закладке можно посмотреть какие пользователи включены в группу. Для этого нужно нажать на кнопку детализации </w:t>
      </w:r>
      <w:r w:rsidR="00F75FEE">
        <w:rPr>
          <w:noProof/>
          <w:lang w:eastAsia="ru-RU"/>
        </w:rPr>
        <w:drawing>
          <wp:inline distT="0" distB="0" distL="0" distR="0">
            <wp:extent cx="200025" cy="180975"/>
            <wp:effectExtent l="1905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srcRect/>
                    <a:stretch>
                      <a:fillRect/>
                    </a:stretch>
                  </pic:blipFill>
                  <pic:spPr bwMode="auto">
                    <a:xfrm>
                      <a:off x="0" y="0"/>
                      <a:ext cx="200025" cy="180975"/>
                    </a:xfrm>
                    <a:prstGeom prst="rect">
                      <a:avLst/>
                    </a:prstGeom>
                    <a:noFill/>
                    <a:ln w="9525">
                      <a:noFill/>
                      <a:miter lim="800000"/>
                      <a:headEnd/>
                      <a:tailEnd/>
                    </a:ln>
                  </pic:spPr>
                </pic:pic>
              </a:graphicData>
            </a:graphic>
          </wp:inline>
        </w:drawing>
      </w:r>
      <w:r>
        <w:t>.</w:t>
      </w:r>
      <w:r w:rsidR="00CF1759">
        <w:t xml:space="preserve"> </w:t>
      </w:r>
      <w:r w:rsidR="0097797A">
        <w:t>После нажатия внизу отобразится закладка «Пользователи»</w:t>
      </w:r>
      <w:r w:rsidR="00C735B2">
        <w:t xml:space="preserve"> с перечнем пользователей. Пользовател</w:t>
      </w:r>
      <w:r w:rsidR="00044835">
        <w:t>и</w:t>
      </w:r>
      <w:r w:rsidR="00484D7F">
        <w:t>,</w:t>
      </w:r>
      <w:r w:rsidR="00C735B2">
        <w:t xml:space="preserve"> включенны</w:t>
      </w:r>
      <w:r w:rsidR="00044835">
        <w:t>е</w:t>
      </w:r>
      <w:r w:rsidR="00C735B2">
        <w:t xml:space="preserve"> в данную группу</w:t>
      </w:r>
      <w:r w:rsidR="00484D7F">
        <w:t>,</w:t>
      </w:r>
      <w:r w:rsidR="00C735B2">
        <w:t xml:space="preserve"> отмечен</w:t>
      </w:r>
      <w:r w:rsidR="00044835">
        <w:t>ы</w:t>
      </w:r>
      <w:r w:rsidR="00C735B2">
        <w:t xml:space="preserve"> галочкой.</w:t>
      </w:r>
      <w:r w:rsidR="00B4687F">
        <w:t xml:space="preserve"> </w:t>
      </w:r>
      <w:r w:rsidR="00B32A80">
        <w:t>Причем пользователей можно включать в</w:t>
      </w:r>
      <w:r w:rsidR="00B4687F">
        <w:t xml:space="preserve"> группу</w:t>
      </w:r>
      <w:r w:rsidR="003D6939">
        <w:t>,</w:t>
      </w:r>
      <w:r w:rsidR="00B4687F">
        <w:t xml:space="preserve"> как на этом интерфейсе, так и</w:t>
      </w:r>
      <w:r w:rsidR="003D6939">
        <w:t xml:space="preserve"> на другом</w:t>
      </w:r>
      <w:r w:rsidR="008C1D92">
        <w:t xml:space="preserve"> (см. пункт 2.2). </w:t>
      </w:r>
      <w:r w:rsidR="008C1D92" w:rsidRPr="00CD164B">
        <w:rPr>
          <w:b/>
        </w:rPr>
        <w:t xml:space="preserve">В любом случае пользователей нужно включать в те группы, которые </w:t>
      </w:r>
      <w:r w:rsidR="00615CD7" w:rsidRPr="00CD164B">
        <w:rPr>
          <w:b/>
        </w:rPr>
        <w:t xml:space="preserve">участвуют схеме состояний </w:t>
      </w:r>
      <w:r w:rsidR="005B05F7" w:rsidRPr="00CD164B">
        <w:rPr>
          <w:b/>
        </w:rPr>
        <w:t>того</w:t>
      </w:r>
      <w:r w:rsidR="00615CD7" w:rsidRPr="00CD164B">
        <w:rPr>
          <w:b/>
        </w:rPr>
        <w:t xml:space="preserve"> блока</w:t>
      </w:r>
      <w:r w:rsidR="005B05F7" w:rsidRPr="00CD164B">
        <w:rPr>
          <w:b/>
        </w:rPr>
        <w:t>, который необходимо настроить для эксплуатации</w:t>
      </w:r>
      <w:r w:rsidR="003D6939" w:rsidRPr="00CD164B">
        <w:rPr>
          <w:b/>
        </w:rPr>
        <w:t>.</w:t>
      </w:r>
      <w:r w:rsidR="00615CD7" w:rsidRPr="00CD164B">
        <w:rPr>
          <w:b/>
        </w:rPr>
        <w:t xml:space="preserve"> Для этого нужно сначала посмотреть, как настроена схема состояний, а если схема не </w:t>
      </w:r>
      <w:r w:rsidR="002E4728" w:rsidRPr="00CD164B">
        <w:rPr>
          <w:b/>
        </w:rPr>
        <w:t>подходит, то исправить ее</w:t>
      </w:r>
      <w:r w:rsidR="00615CD7" w:rsidRPr="00CD164B">
        <w:rPr>
          <w:b/>
        </w:rPr>
        <w:t xml:space="preserve"> (см. пункт 2.5).</w:t>
      </w:r>
    </w:p>
    <w:p w:rsidR="004501A4" w:rsidRDefault="004501A4" w:rsidP="000473C0">
      <w:pPr>
        <w:pStyle w:val="a1"/>
        <w:tabs>
          <w:tab w:val="num" w:pos="1276"/>
        </w:tabs>
        <w:spacing w:line="360" w:lineRule="auto"/>
        <w:ind w:firstLine="709"/>
      </w:pPr>
      <w:r>
        <w:t>Также в детализации еще есть закладка «Рабочие места». Здесь можно задать рабочи</w:t>
      </w:r>
      <w:r w:rsidR="00852120">
        <w:t>е</w:t>
      </w:r>
      <w:r w:rsidR="00533C5E">
        <w:t xml:space="preserve"> мест</w:t>
      </w:r>
      <w:r w:rsidR="00852120">
        <w:t>а</w:t>
      </w:r>
      <w:r>
        <w:t>, кото</w:t>
      </w:r>
      <w:r w:rsidR="00852120">
        <w:t>рые</w:t>
      </w:r>
      <w:r>
        <w:t xml:space="preserve"> </w:t>
      </w:r>
      <w:r w:rsidR="00533C5E">
        <w:t>буд</w:t>
      </w:r>
      <w:r w:rsidR="00852120">
        <w:t>ут доступ</w:t>
      </w:r>
      <w:r w:rsidR="00533C5E">
        <w:t>н</w:t>
      </w:r>
      <w:r w:rsidR="00852120">
        <w:t>ы</w:t>
      </w:r>
      <w:r w:rsidR="00533C5E">
        <w:t xml:space="preserve"> для каждого пользователя текущей группы.</w:t>
      </w:r>
      <w:r w:rsidR="007675FA">
        <w:t xml:space="preserve"> </w:t>
      </w:r>
      <w:r w:rsidR="007675FA">
        <w:rPr>
          <w:szCs w:val="24"/>
          <w:lang w:eastAsia="ru-RU"/>
        </w:rPr>
        <w:t xml:space="preserve">Рабочее место по умолчанию (которое будет открываться первым </w:t>
      </w:r>
      <w:r w:rsidR="007675FA" w:rsidRPr="00475253">
        <w:rPr>
          <w:szCs w:val="24"/>
          <w:lang w:eastAsia="ru-RU"/>
        </w:rPr>
        <w:t xml:space="preserve">при входе </w:t>
      </w:r>
      <w:r w:rsidR="007675FA">
        <w:rPr>
          <w:szCs w:val="24"/>
          <w:lang w:eastAsia="ru-RU"/>
        </w:rPr>
        <w:t>в систему любого пользователя из текущей группы) можно отметить галочкой в соответствующем поле.</w:t>
      </w:r>
    </w:p>
    <w:p w:rsidR="000473C0" w:rsidRDefault="000473C0" w:rsidP="000473C0">
      <w:pPr>
        <w:pStyle w:val="a1"/>
        <w:tabs>
          <w:tab w:val="num" w:pos="1276"/>
        </w:tabs>
        <w:spacing w:line="360" w:lineRule="auto"/>
        <w:ind w:firstLine="709"/>
      </w:pPr>
    </w:p>
    <w:p w:rsidR="0050389D" w:rsidRDefault="0050389D" w:rsidP="002E4042">
      <w:pPr>
        <w:pStyle w:val="2"/>
        <w:tabs>
          <w:tab w:val="num" w:pos="709"/>
        </w:tabs>
        <w:spacing w:line="360" w:lineRule="auto"/>
        <w:ind w:left="900" w:hanging="916"/>
      </w:pPr>
      <w:bookmarkStart w:id="136" w:name="_Toc248923898"/>
      <w:bookmarkStart w:id="137" w:name="_Toc469489686"/>
      <w:r>
        <w:t>Регистрация пользователей</w:t>
      </w:r>
      <w:bookmarkEnd w:id="136"/>
      <w:bookmarkEnd w:id="137"/>
    </w:p>
    <w:p w:rsidR="0050389D" w:rsidRDefault="00D01533" w:rsidP="000473C0">
      <w:pPr>
        <w:pStyle w:val="a1"/>
        <w:tabs>
          <w:tab w:val="num" w:pos="1276"/>
        </w:tabs>
        <w:spacing w:line="360" w:lineRule="auto"/>
        <w:ind w:firstLine="709"/>
      </w:pPr>
      <w:r>
        <w:t>Для того чтобы пользователи могли работать с АС «</w:t>
      </w:r>
      <w:r w:rsidRPr="00D01533">
        <w:t>Планирование расходной части бюджета</w:t>
      </w:r>
      <w:r>
        <w:t>» их нужно зарегистрировать в системе.</w:t>
      </w:r>
      <w:r w:rsidR="00401679">
        <w:t xml:space="preserve"> Это делается через интерфейс «Администратор» на закладке «Пользователи».</w:t>
      </w:r>
    </w:p>
    <w:p w:rsidR="00832C69" w:rsidRPr="00475253" w:rsidRDefault="00832C69" w:rsidP="00832C69">
      <w:pPr>
        <w:pStyle w:val="a1"/>
        <w:spacing w:line="360" w:lineRule="auto"/>
        <w:ind w:firstLine="567"/>
      </w:pPr>
      <w:r w:rsidRPr="00475253">
        <w:t>Внешний вид интерфейса представлен</w:t>
      </w:r>
      <w:r>
        <w:t xml:space="preserve"> на рисунке 2.2</w:t>
      </w:r>
      <w:r w:rsidRPr="00475253">
        <w:t>.</w:t>
      </w:r>
    </w:p>
    <w:p w:rsidR="00832C69" w:rsidRDefault="00F75FEE" w:rsidP="002E4042">
      <w:pPr>
        <w:pStyle w:val="a1"/>
        <w:spacing w:line="360" w:lineRule="auto"/>
        <w:jc w:val="center"/>
      </w:pPr>
      <w:r>
        <w:rPr>
          <w:noProof/>
          <w:lang w:eastAsia="ru-RU"/>
        </w:rPr>
        <w:lastRenderedPageBreak/>
        <w:drawing>
          <wp:inline distT="0" distB="0" distL="0" distR="0">
            <wp:extent cx="5038725" cy="2619375"/>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srcRect/>
                    <a:stretch>
                      <a:fillRect/>
                    </a:stretch>
                  </pic:blipFill>
                  <pic:spPr bwMode="auto">
                    <a:xfrm>
                      <a:off x="0" y="0"/>
                      <a:ext cx="5038725" cy="2619375"/>
                    </a:xfrm>
                    <a:prstGeom prst="rect">
                      <a:avLst/>
                    </a:prstGeom>
                    <a:noFill/>
                    <a:ln w="9525">
                      <a:noFill/>
                      <a:miter lim="800000"/>
                      <a:headEnd/>
                      <a:tailEnd/>
                    </a:ln>
                  </pic:spPr>
                </pic:pic>
              </a:graphicData>
            </a:graphic>
          </wp:inline>
        </w:drawing>
      </w:r>
    </w:p>
    <w:p w:rsidR="000E1034" w:rsidRDefault="000E1034" w:rsidP="0013273D">
      <w:pPr>
        <w:pStyle w:val="a1"/>
        <w:jc w:val="center"/>
      </w:pPr>
      <w:r>
        <w:t>Рисунок 2.2 – Интерфейс «Администратор», закладка «Пользователи»</w:t>
      </w:r>
    </w:p>
    <w:p w:rsidR="000E1034" w:rsidRDefault="000E1034" w:rsidP="0013273D">
      <w:pPr>
        <w:pStyle w:val="a1"/>
        <w:jc w:val="center"/>
      </w:pPr>
    </w:p>
    <w:p w:rsidR="00832C69" w:rsidRPr="00475253" w:rsidRDefault="00832C69" w:rsidP="00EF0CBB">
      <w:pPr>
        <w:pStyle w:val="a1"/>
        <w:tabs>
          <w:tab w:val="left" w:pos="993"/>
        </w:tabs>
        <w:spacing w:line="360" w:lineRule="auto"/>
        <w:ind w:firstLine="709"/>
      </w:pPr>
      <w:r w:rsidRPr="00475253">
        <w:t>Регистрация пользователей производится админ</w:t>
      </w:r>
      <w:r w:rsidR="008004C3">
        <w:t xml:space="preserve">истратором </w:t>
      </w:r>
      <w:r w:rsidRPr="00475253">
        <w:t>следующим образом:</w:t>
      </w:r>
    </w:p>
    <w:p w:rsidR="00832C69" w:rsidRPr="00475253" w:rsidRDefault="00F63C78" w:rsidP="00602B4C">
      <w:pPr>
        <w:pStyle w:val="a1"/>
        <w:numPr>
          <w:ilvl w:val="0"/>
          <w:numId w:val="1"/>
        </w:numPr>
        <w:tabs>
          <w:tab w:val="clear" w:pos="360"/>
          <w:tab w:val="left" w:pos="1134"/>
        </w:tabs>
        <w:spacing w:line="360" w:lineRule="auto"/>
        <w:ind w:left="0" w:firstLine="709"/>
        <w:rPr>
          <w:szCs w:val="24"/>
          <w:lang w:eastAsia="ru-RU"/>
        </w:rPr>
      </w:pPr>
      <w:r>
        <w:rPr>
          <w:szCs w:val="24"/>
          <w:lang w:eastAsia="ru-RU"/>
        </w:rPr>
        <w:t>В</w:t>
      </w:r>
      <w:r w:rsidR="00E35219">
        <w:rPr>
          <w:szCs w:val="24"/>
          <w:lang w:eastAsia="ru-RU"/>
        </w:rPr>
        <w:t>водим</w:t>
      </w:r>
      <w:r w:rsidR="00EF0CBB">
        <w:rPr>
          <w:szCs w:val="24"/>
          <w:lang w:eastAsia="ru-RU"/>
        </w:rPr>
        <w:t xml:space="preserve"> сетевое имя пользователя на латинском языке в поле «Имя в БД».</w:t>
      </w:r>
    </w:p>
    <w:p w:rsidR="00832C69" w:rsidRPr="00475253" w:rsidRDefault="00F63C78" w:rsidP="00602B4C">
      <w:pPr>
        <w:pStyle w:val="a1"/>
        <w:numPr>
          <w:ilvl w:val="0"/>
          <w:numId w:val="1"/>
        </w:numPr>
        <w:tabs>
          <w:tab w:val="clear" w:pos="360"/>
          <w:tab w:val="left" w:pos="1134"/>
        </w:tabs>
        <w:spacing w:line="360" w:lineRule="auto"/>
        <w:ind w:left="0" w:firstLine="709"/>
        <w:rPr>
          <w:szCs w:val="24"/>
          <w:lang w:eastAsia="ru-RU"/>
        </w:rPr>
      </w:pPr>
      <w:r>
        <w:rPr>
          <w:szCs w:val="24"/>
          <w:lang w:eastAsia="ru-RU"/>
        </w:rPr>
        <w:t>Вводи</w:t>
      </w:r>
      <w:r w:rsidR="00E35219">
        <w:rPr>
          <w:szCs w:val="24"/>
          <w:lang w:eastAsia="ru-RU"/>
        </w:rPr>
        <w:t>м</w:t>
      </w:r>
      <w:r>
        <w:rPr>
          <w:szCs w:val="24"/>
          <w:lang w:eastAsia="ru-RU"/>
        </w:rPr>
        <w:t xml:space="preserve"> </w:t>
      </w:r>
      <w:r w:rsidR="002659D2">
        <w:rPr>
          <w:szCs w:val="24"/>
          <w:lang w:eastAsia="ru-RU"/>
        </w:rPr>
        <w:t>Фамилия</w:t>
      </w:r>
      <w:r w:rsidR="00832C69" w:rsidRPr="00475253">
        <w:rPr>
          <w:szCs w:val="24"/>
          <w:lang w:eastAsia="ru-RU"/>
        </w:rPr>
        <w:t>, Имя, Отчество пользователя, его</w:t>
      </w:r>
      <w:r w:rsidR="002659D2">
        <w:rPr>
          <w:szCs w:val="24"/>
          <w:lang w:eastAsia="ru-RU"/>
        </w:rPr>
        <w:t xml:space="preserve"> </w:t>
      </w:r>
      <w:r w:rsidR="00832C69" w:rsidRPr="00475253">
        <w:rPr>
          <w:szCs w:val="24"/>
          <w:lang w:eastAsia="ru-RU"/>
        </w:rPr>
        <w:t>телефон.</w:t>
      </w:r>
      <w:r w:rsidR="002659D2">
        <w:rPr>
          <w:szCs w:val="24"/>
          <w:lang w:eastAsia="ru-RU"/>
        </w:rPr>
        <w:t xml:space="preserve"> В поле «Примечание» можно ввести недостающую информацию о пользователе.</w:t>
      </w:r>
    </w:p>
    <w:p w:rsidR="00832C69" w:rsidRPr="00475253" w:rsidRDefault="00AC085A" w:rsidP="00602B4C">
      <w:pPr>
        <w:pStyle w:val="a1"/>
        <w:numPr>
          <w:ilvl w:val="0"/>
          <w:numId w:val="1"/>
        </w:numPr>
        <w:tabs>
          <w:tab w:val="clear" w:pos="360"/>
          <w:tab w:val="left" w:pos="1134"/>
        </w:tabs>
        <w:spacing w:line="360" w:lineRule="auto"/>
        <w:ind w:left="0" w:firstLine="709"/>
        <w:rPr>
          <w:szCs w:val="24"/>
          <w:lang w:eastAsia="ru-RU"/>
        </w:rPr>
      </w:pPr>
      <w:r>
        <w:rPr>
          <w:szCs w:val="24"/>
          <w:lang w:eastAsia="ru-RU"/>
        </w:rPr>
        <w:t xml:space="preserve">Далее </w:t>
      </w:r>
      <w:r w:rsidR="00434DD2">
        <w:rPr>
          <w:szCs w:val="24"/>
          <w:lang w:eastAsia="ru-RU"/>
        </w:rPr>
        <w:t>нужно</w:t>
      </w:r>
      <w:r>
        <w:rPr>
          <w:szCs w:val="24"/>
          <w:lang w:eastAsia="ru-RU"/>
        </w:rPr>
        <w:t xml:space="preserve"> перейти </w:t>
      </w:r>
      <w:r w:rsidR="00832C69" w:rsidRPr="00475253">
        <w:rPr>
          <w:szCs w:val="24"/>
          <w:lang w:eastAsia="ru-RU"/>
        </w:rPr>
        <w:t>в детализацию интерфейса</w:t>
      </w:r>
      <w:r>
        <w:rPr>
          <w:szCs w:val="24"/>
          <w:lang w:eastAsia="ru-RU"/>
        </w:rPr>
        <w:t xml:space="preserve"> путем нажатия кнопки </w:t>
      </w:r>
      <w:r w:rsidR="00F75FEE">
        <w:rPr>
          <w:noProof/>
          <w:lang w:eastAsia="ru-RU"/>
        </w:rPr>
        <w:drawing>
          <wp:inline distT="0" distB="0" distL="0" distR="0">
            <wp:extent cx="200025" cy="180975"/>
            <wp:effectExtent l="1905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00832C69" w:rsidRPr="00475253">
        <w:rPr>
          <w:szCs w:val="24"/>
          <w:lang w:eastAsia="ru-RU"/>
        </w:rPr>
        <w:t>.</w:t>
      </w:r>
      <w:r w:rsidR="00A33408">
        <w:rPr>
          <w:szCs w:val="24"/>
          <w:lang w:eastAsia="ru-RU"/>
        </w:rPr>
        <w:t xml:space="preserve"> Появятся закладки. Среди них нас интересуют только две: «Группы» и «Рабочие места».</w:t>
      </w:r>
    </w:p>
    <w:p w:rsidR="00832C69" w:rsidRDefault="0095493A" w:rsidP="00602B4C">
      <w:pPr>
        <w:pStyle w:val="a1"/>
        <w:numPr>
          <w:ilvl w:val="0"/>
          <w:numId w:val="1"/>
        </w:numPr>
        <w:tabs>
          <w:tab w:val="clear" w:pos="360"/>
          <w:tab w:val="left" w:pos="1134"/>
        </w:tabs>
        <w:spacing w:line="360" w:lineRule="auto"/>
        <w:ind w:left="0" w:firstLine="709"/>
        <w:rPr>
          <w:szCs w:val="24"/>
          <w:lang w:eastAsia="ru-RU"/>
        </w:rPr>
      </w:pPr>
      <w:r>
        <w:rPr>
          <w:szCs w:val="24"/>
          <w:lang w:eastAsia="ru-RU"/>
        </w:rPr>
        <w:t xml:space="preserve">На закладке «Группы» необходимо поставить галочки напротив тех групп, в которые должен входить текущий пользователь. Следует учесть, что по умолчанию при установке системы пользователь </w:t>
      </w:r>
      <w:r>
        <w:rPr>
          <w:szCs w:val="24"/>
          <w:lang w:val="en-US" w:eastAsia="ru-RU"/>
        </w:rPr>
        <w:t>SYSDBA</w:t>
      </w:r>
      <w:r w:rsidRPr="0095493A">
        <w:rPr>
          <w:szCs w:val="24"/>
          <w:lang w:eastAsia="ru-RU"/>
        </w:rPr>
        <w:t xml:space="preserve"> </w:t>
      </w:r>
      <w:r w:rsidRPr="0095493A">
        <w:rPr>
          <w:b/>
          <w:szCs w:val="24"/>
          <w:lang w:eastAsia="ru-RU"/>
        </w:rPr>
        <w:t>не включен</w:t>
      </w:r>
      <w:r>
        <w:rPr>
          <w:szCs w:val="24"/>
          <w:lang w:eastAsia="ru-RU"/>
        </w:rPr>
        <w:t xml:space="preserve"> в группу ПланированиеБюджета.Администратор. Поэтому под этим пользователем нельзя будет использовать интерфейсы в полной мере, пока не включить </w:t>
      </w:r>
      <w:r>
        <w:rPr>
          <w:szCs w:val="24"/>
          <w:lang w:val="en-US" w:eastAsia="ru-RU"/>
        </w:rPr>
        <w:t>SYSDBA</w:t>
      </w:r>
      <w:r>
        <w:rPr>
          <w:szCs w:val="24"/>
          <w:lang w:eastAsia="ru-RU"/>
        </w:rPr>
        <w:t xml:space="preserve"> в эту группу.</w:t>
      </w:r>
      <w:r w:rsidR="005E3255">
        <w:rPr>
          <w:szCs w:val="24"/>
          <w:lang w:eastAsia="ru-RU"/>
        </w:rPr>
        <w:t xml:space="preserve"> Это обосновано тем, что в системе схемы прав и схемы </w:t>
      </w:r>
      <w:r w:rsidR="005B05F7">
        <w:rPr>
          <w:szCs w:val="24"/>
          <w:lang w:eastAsia="ru-RU"/>
        </w:rPr>
        <w:t>состояний (переходов)</w:t>
      </w:r>
      <w:r w:rsidR="005E3255">
        <w:rPr>
          <w:szCs w:val="24"/>
          <w:lang w:eastAsia="ru-RU"/>
        </w:rPr>
        <w:t xml:space="preserve"> завязаны под конкретные группы.</w:t>
      </w:r>
      <w:r w:rsidR="005B05F7" w:rsidRPr="005B05F7">
        <w:t xml:space="preserve"> </w:t>
      </w:r>
      <w:r w:rsidR="005B05F7" w:rsidRPr="00CD164B">
        <w:rPr>
          <w:b/>
        </w:rPr>
        <w:t>Необходимо помнить, что пользователей нужно включать в те группы, которые участвуют схеме состояний того блока, который необходимо настроить для эксплуатации. Для этого нужно сначала посмотреть, как настроена схема состояний, а если схема не подходит, то исправить ее (см. пункт 2.5).</w:t>
      </w:r>
    </w:p>
    <w:p w:rsidR="002E4042" w:rsidRDefault="001727BF" w:rsidP="00602B4C">
      <w:pPr>
        <w:pStyle w:val="a1"/>
        <w:numPr>
          <w:ilvl w:val="0"/>
          <w:numId w:val="1"/>
        </w:numPr>
        <w:tabs>
          <w:tab w:val="clear" w:pos="360"/>
          <w:tab w:val="left" w:pos="1134"/>
        </w:tabs>
        <w:spacing w:line="360" w:lineRule="auto"/>
        <w:ind w:left="0" w:firstLine="709"/>
        <w:rPr>
          <w:szCs w:val="24"/>
          <w:lang w:eastAsia="ru-RU"/>
        </w:rPr>
      </w:pPr>
      <w:r>
        <w:rPr>
          <w:szCs w:val="24"/>
          <w:lang w:eastAsia="ru-RU"/>
        </w:rPr>
        <w:t xml:space="preserve">На закладке «Рабочие места» </w:t>
      </w:r>
      <w:r w:rsidR="00990F30">
        <w:rPr>
          <w:szCs w:val="24"/>
          <w:lang w:eastAsia="ru-RU"/>
        </w:rPr>
        <w:t>можно</w:t>
      </w:r>
      <w:r>
        <w:rPr>
          <w:szCs w:val="24"/>
          <w:lang w:eastAsia="ru-RU"/>
        </w:rPr>
        <w:t xml:space="preserve"> сформировать перечень рабочих мест для каждого пользователя</w:t>
      </w:r>
      <w:r w:rsidR="00990F30">
        <w:rPr>
          <w:szCs w:val="24"/>
          <w:lang w:eastAsia="ru-RU"/>
        </w:rPr>
        <w:t xml:space="preserve"> (либо настроить рабочие места сразу для группы пользователей – см. пункт 2.1)</w:t>
      </w:r>
      <w:r>
        <w:rPr>
          <w:szCs w:val="24"/>
          <w:lang w:eastAsia="ru-RU"/>
        </w:rPr>
        <w:t>. Именно эти рабочие места будут доступны для конкретного пользователя. Рабочее место по умолчанию</w:t>
      </w:r>
      <w:r w:rsidR="00E12A32">
        <w:rPr>
          <w:szCs w:val="24"/>
          <w:lang w:eastAsia="ru-RU"/>
        </w:rPr>
        <w:t xml:space="preserve"> (которое будет открываться первым </w:t>
      </w:r>
      <w:r w:rsidR="00E12A32" w:rsidRPr="00475253">
        <w:rPr>
          <w:szCs w:val="24"/>
          <w:lang w:eastAsia="ru-RU"/>
        </w:rPr>
        <w:t xml:space="preserve">при входе </w:t>
      </w:r>
      <w:r w:rsidR="00E12A32">
        <w:rPr>
          <w:szCs w:val="24"/>
          <w:lang w:eastAsia="ru-RU"/>
        </w:rPr>
        <w:t>данного пользователя в систему)</w:t>
      </w:r>
      <w:r>
        <w:rPr>
          <w:szCs w:val="24"/>
          <w:lang w:eastAsia="ru-RU"/>
        </w:rPr>
        <w:t xml:space="preserve"> </w:t>
      </w:r>
      <w:r w:rsidR="00990F30">
        <w:rPr>
          <w:szCs w:val="24"/>
          <w:lang w:eastAsia="ru-RU"/>
        </w:rPr>
        <w:t>можно</w:t>
      </w:r>
      <w:r>
        <w:rPr>
          <w:szCs w:val="24"/>
          <w:lang w:eastAsia="ru-RU"/>
        </w:rPr>
        <w:t xml:space="preserve"> отметить галочкой в соответствующем поле.</w:t>
      </w:r>
    </w:p>
    <w:p w:rsidR="00832C69" w:rsidRDefault="00E35219" w:rsidP="00602B4C">
      <w:pPr>
        <w:pStyle w:val="a1"/>
        <w:numPr>
          <w:ilvl w:val="0"/>
          <w:numId w:val="1"/>
        </w:numPr>
        <w:tabs>
          <w:tab w:val="clear" w:pos="360"/>
          <w:tab w:val="left" w:pos="1134"/>
        </w:tabs>
        <w:spacing w:line="360" w:lineRule="auto"/>
        <w:ind w:left="0" w:firstLine="709"/>
        <w:rPr>
          <w:szCs w:val="24"/>
          <w:lang w:eastAsia="ru-RU"/>
        </w:rPr>
      </w:pPr>
      <w:r>
        <w:rPr>
          <w:szCs w:val="24"/>
          <w:lang w:eastAsia="ru-RU"/>
        </w:rPr>
        <w:t>Устанавливаем</w:t>
      </w:r>
      <w:r w:rsidR="00832C69" w:rsidRPr="00475253">
        <w:rPr>
          <w:szCs w:val="24"/>
          <w:lang w:eastAsia="ru-RU"/>
        </w:rPr>
        <w:t xml:space="preserve"> признак «Да» в поле «По умолчанию», в соответствующей строке, где рабочее место должно открываться первым (по умолчанию) при входе данного пользователя в систему “Бюджет”.</w:t>
      </w:r>
    </w:p>
    <w:p w:rsidR="00A94A3C" w:rsidRDefault="002E4133" w:rsidP="00602B4C">
      <w:pPr>
        <w:pStyle w:val="a1"/>
        <w:numPr>
          <w:ilvl w:val="0"/>
          <w:numId w:val="1"/>
        </w:numPr>
        <w:tabs>
          <w:tab w:val="clear" w:pos="360"/>
          <w:tab w:val="num" w:pos="0"/>
        </w:tabs>
        <w:spacing w:line="360" w:lineRule="auto"/>
        <w:ind w:left="0" w:firstLine="709"/>
      </w:pPr>
      <w:r>
        <w:rPr>
          <w:szCs w:val="24"/>
          <w:lang w:eastAsia="ru-RU"/>
        </w:rPr>
        <w:lastRenderedPageBreak/>
        <w:t>Для обеспечение безопасности необходимо ус</w:t>
      </w:r>
      <w:r w:rsidR="00A55404">
        <w:rPr>
          <w:szCs w:val="24"/>
          <w:lang w:eastAsia="ru-RU"/>
        </w:rPr>
        <w:t>т</w:t>
      </w:r>
      <w:r w:rsidR="00A4773B">
        <w:rPr>
          <w:szCs w:val="24"/>
          <w:lang w:eastAsia="ru-RU"/>
        </w:rPr>
        <w:t>ановить пароль пользователя</w:t>
      </w:r>
      <w:r w:rsidR="00A55404">
        <w:rPr>
          <w:szCs w:val="24"/>
          <w:lang w:eastAsia="ru-RU"/>
        </w:rPr>
        <w:t xml:space="preserve"> при входе в систему. Это можно сделать</w:t>
      </w:r>
      <w:r w:rsidR="00A4773B">
        <w:rPr>
          <w:szCs w:val="24"/>
          <w:lang w:eastAsia="ru-RU"/>
        </w:rPr>
        <w:t xml:space="preserve"> 2 способами</w:t>
      </w:r>
      <w:r w:rsidR="00A4773B" w:rsidRPr="00A4773B">
        <w:rPr>
          <w:szCs w:val="24"/>
          <w:lang w:eastAsia="ru-RU"/>
        </w:rPr>
        <w:t xml:space="preserve">: </w:t>
      </w:r>
      <w:r w:rsidR="00A4773B">
        <w:rPr>
          <w:szCs w:val="24"/>
          <w:lang w:eastAsia="ru-RU"/>
        </w:rPr>
        <w:t xml:space="preserve">На интерфейсе </w:t>
      </w:r>
      <w:r w:rsidR="00A4773B">
        <w:t xml:space="preserve">«Администратор», закладка «Пользователи» по кнопке </w:t>
      </w:r>
      <w:r w:rsidR="00A55404">
        <w:t>«Сменить пароль».  При этом если указано</w:t>
      </w:r>
      <w:r w:rsidR="00A55404" w:rsidRPr="00F75FEE">
        <w:t>:</w:t>
      </w:r>
      <w:r w:rsidR="00F75FEE">
        <w:tab/>
      </w:r>
      <w:r w:rsidR="00A55404">
        <w:t xml:space="preserve"> </w:t>
      </w:r>
      <w:r w:rsidR="00A94A3C">
        <w:br/>
      </w:r>
      <w:r w:rsidR="00F75FEE">
        <w:t xml:space="preserve">- </w:t>
      </w:r>
      <w:r w:rsidR="00F75FEE" w:rsidRPr="00F75FEE">
        <w:t>"Не синхронизировать БД" - пользователь добавляется только в базу АС "Бюджет" без добавления его в базу СУБД, пароль при этом не запрашивается;</w:t>
      </w:r>
      <w:r w:rsidR="00F75FEE">
        <w:br/>
        <w:t xml:space="preserve">- </w:t>
      </w:r>
      <w:r w:rsidR="00F75FEE" w:rsidRPr="00F75FEE">
        <w:t>"Синхронизировать БД (диалог)" - пользователь добавляется в базу АС "Бюджет" и СУБД, пароль пользователя запрашивается дополнительно через окно диалога;</w:t>
      </w:r>
      <w:r w:rsidR="00F75FEE">
        <w:tab/>
      </w:r>
      <w:r w:rsidR="00F75FEE">
        <w:br/>
        <w:t xml:space="preserve">- </w:t>
      </w:r>
      <w:r w:rsidR="00F75FEE" w:rsidRPr="00F75FEE">
        <w:t xml:space="preserve">"Синхронизировать БД (пароль=логин)" - пользователь добавляется в базу АС "Бюджет" и СУБД, пароль пользователя равен его логину. При первом запуске программы под новым пользователем в качестве пароля следует ввести логин пользователя, далее программа автоматически потребует сменить пароль </w:t>
      </w:r>
      <w:r w:rsidR="00F75FEE">
        <w:t xml:space="preserve">через дополнительное диалоговое </w:t>
      </w:r>
      <w:r w:rsidR="00F75FEE" w:rsidRPr="00F75FEE">
        <w:t>окно.</w:t>
      </w:r>
      <w:r w:rsidR="00F75FEE">
        <w:tab/>
      </w:r>
      <w:r w:rsidR="00F75FEE">
        <w:br/>
        <w:t xml:space="preserve">- </w:t>
      </w:r>
      <w:r w:rsidR="00F75FEE" w:rsidRPr="00F75FEE">
        <w:t>"Синхронизировать БД(домен)" - пользователь добавляется в базу АС "Бюджет" и СУБД с доменной аутентификацией без  диалога на запрос пароля . СУБД должна поддерживать доменную аутентификацию и логин должен быть сформирован по правилам СУБД. Для автоматического создания логина следует использовать выпадающий справочник в поле интерфейса "Имя в БД".</w:t>
      </w:r>
      <w:r w:rsidR="00F75FEE">
        <w:tab/>
      </w:r>
    </w:p>
    <w:p w:rsidR="00F75FEE" w:rsidRDefault="00F75FEE" w:rsidP="00F75FEE">
      <w:pPr>
        <w:pStyle w:val="a1"/>
        <w:spacing w:line="360" w:lineRule="auto"/>
        <w:ind w:firstLine="709"/>
      </w:pPr>
      <w:r w:rsidRPr="00F75FEE">
        <w:t>При удалении пользователя удаляется и пользователь из БД СУБД при условии, что в момент удаления будет выставлена любая вышеописанная настройка, кроме "Не синхронизировать БД".</w:t>
      </w:r>
      <w:r>
        <w:t xml:space="preserve"> </w:t>
      </w:r>
    </w:p>
    <w:p w:rsidR="00F75FEE" w:rsidRDefault="00F75FEE" w:rsidP="00F75FEE">
      <w:pPr>
        <w:pStyle w:val="a1"/>
        <w:spacing w:line="360" w:lineRule="auto"/>
        <w:ind w:firstLine="709"/>
      </w:pPr>
      <w:r>
        <w:t xml:space="preserve">Для установки ограничения действия паролей в файлик WorkPlace.ini в раздел </w:t>
      </w:r>
      <w:r w:rsidRPr="00F75FEE">
        <w:t>[</w:t>
      </w:r>
      <w:r>
        <w:rPr>
          <w:lang w:val="en-US"/>
        </w:rPr>
        <w:t>General</w:t>
      </w:r>
      <w:r w:rsidRPr="00F75FEE">
        <w:t xml:space="preserve">] </w:t>
      </w:r>
      <w:r>
        <w:t xml:space="preserve">добавляется параметр </w:t>
      </w:r>
      <w:r>
        <w:rPr>
          <w:lang w:val="en-US"/>
        </w:rPr>
        <w:t>PassExpire</w:t>
      </w:r>
      <w:r>
        <w:t xml:space="preserve">, который </w:t>
      </w:r>
      <w:r w:rsidRPr="00F75FEE">
        <w:t>задает количество дней действия пароля, по истечении которых пользователю при входе будет предложено сменить пароль. Срок действия пароля исчисляется с даты, указанной в поле "Пароль изменен" интерфей</w:t>
      </w:r>
      <w:r>
        <w:t>са "Администратор\Пользователи". (</w:t>
      </w:r>
      <w:r w:rsidRPr="00F75FEE">
        <w:t>PassExpire=0 - не проверять</w:t>
      </w:r>
      <w:r>
        <w:t>).</w:t>
      </w:r>
    </w:p>
    <w:p w:rsidR="00F75FEE" w:rsidRDefault="00F75FEE" w:rsidP="00F75FEE">
      <w:pPr>
        <w:pStyle w:val="a1"/>
        <w:spacing w:line="360" w:lineRule="auto"/>
        <w:ind w:firstLine="709"/>
      </w:pPr>
      <w:r>
        <w:t>В диалоге задания пароля пользователя раскладка по-умолчанию английская.</w:t>
      </w:r>
    </w:p>
    <w:p w:rsidR="00F75FEE" w:rsidRDefault="00F75FEE" w:rsidP="00F75FEE">
      <w:pPr>
        <w:pStyle w:val="a1"/>
        <w:spacing w:line="360" w:lineRule="auto"/>
        <w:ind w:firstLine="709"/>
      </w:pPr>
      <w:r>
        <w:t>В заголовке в поле "Пароль изменен" выпадающий список для изменения значений:</w:t>
      </w:r>
    </w:p>
    <w:p w:rsidR="00F75FEE" w:rsidRDefault="00F75FEE" w:rsidP="00F75FEE">
      <w:pPr>
        <w:pStyle w:val="a1"/>
        <w:spacing w:line="360" w:lineRule="auto"/>
        <w:ind w:firstLine="709"/>
      </w:pPr>
      <w:r>
        <w:t>"Очистить" - значение поля очищается, смена пароля для данного пользователя не будет производиться, не зависимо от значений параметра PassExpire в секции [General] файла настроек WorkPlace.ini.</w:t>
      </w:r>
    </w:p>
    <w:p w:rsidR="00F75FEE" w:rsidRDefault="00F75FEE" w:rsidP="00F75FEE">
      <w:pPr>
        <w:pStyle w:val="a1"/>
        <w:spacing w:line="360" w:lineRule="auto"/>
        <w:ind w:firstLine="709"/>
      </w:pPr>
      <w:r>
        <w:t>"Установить. Сегодня" - в качестве значения автоматически подставится текущая дата и время. В случае использования задания в параметре  PassExpire секции [General] файла настроек WorkPlace.ini количества дней действия пароля,  после их истечения относительно установленного значения пользователю будет предложено ввести новый пароль через соответствующее диалоговое окно при входе в систему.</w:t>
      </w:r>
    </w:p>
    <w:p w:rsidR="00F75FEE" w:rsidRDefault="00F75FEE" w:rsidP="00F75FEE">
      <w:pPr>
        <w:pStyle w:val="a1"/>
        <w:spacing w:line="360" w:lineRule="auto"/>
        <w:ind w:firstLine="709"/>
      </w:pPr>
      <w:r>
        <w:lastRenderedPageBreak/>
        <w:t xml:space="preserve"> "Установить.Давно" - автоматом устанавливает значение "01.01.1980" и,  в случае использования задания в параметре  PassExpire секции [General] файла настроек WorkPlace.ini количества дней действия пароля, пользователю при первом входе в систему будет предложено установить новый пароль.</w:t>
      </w:r>
      <w:r>
        <w:tab/>
      </w:r>
    </w:p>
    <w:p w:rsidR="00E93F53" w:rsidRDefault="00F75FEE" w:rsidP="00E93F53">
      <w:pPr>
        <w:pStyle w:val="a1"/>
        <w:spacing w:line="360" w:lineRule="auto"/>
        <w:ind w:firstLine="709"/>
      </w:pPr>
      <w:r>
        <w:t xml:space="preserve">Для удобства смены паролей пользователям в пункте меню </w:t>
      </w:r>
      <w:r w:rsidRPr="00F75FEE">
        <w:t>«</w:t>
      </w:r>
      <w:r w:rsidR="00E93F53">
        <w:t>Сервис» добавлен</w:t>
      </w:r>
      <w:r>
        <w:t xml:space="preserve"> раздел «Изменить пароль пользователя», после нажатия на который, система предложит заменить старый пароль на новый, записав его в АС «Бюджет» и СУБД.</w:t>
      </w:r>
      <w:r w:rsidR="00E93F53">
        <w:tab/>
      </w:r>
    </w:p>
    <w:p w:rsidR="00F75FEE" w:rsidRDefault="00E93F53" w:rsidP="00E93F53">
      <w:pPr>
        <w:pStyle w:val="a1"/>
        <w:spacing w:line="360" w:lineRule="auto"/>
        <w:ind w:firstLine="709"/>
        <w:jc w:val="center"/>
      </w:pPr>
      <w:r>
        <w:br/>
      </w:r>
      <w:r>
        <w:rPr>
          <w:noProof/>
          <w:lang w:eastAsia="ru-RU"/>
        </w:rPr>
        <w:drawing>
          <wp:inline distT="0" distB="0" distL="0" distR="0">
            <wp:extent cx="2333625" cy="3305175"/>
            <wp:effectExtent l="19050" t="0" r="9525" b="0"/>
            <wp:docPr id="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srcRect/>
                    <a:stretch>
                      <a:fillRect/>
                    </a:stretch>
                  </pic:blipFill>
                  <pic:spPr bwMode="auto">
                    <a:xfrm>
                      <a:off x="0" y="0"/>
                      <a:ext cx="2333625" cy="3305175"/>
                    </a:xfrm>
                    <a:prstGeom prst="rect">
                      <a:avLst/>
                    </a:prstGeom>
                    <a:noFill/>
                    <a:ln w="9525">
                      <a:noFill/>
                      <a:miter lim="800000"/>
                      <a:headEnd/>
                      <a:tailEnd/>
                    </a:ln>
                  </pic:spPr>
                </pic:pic>
              </a:graphicData>
            </a:graphic>
          </wp:inline>
        </w:drawing>
      </w:r>
      <w:r w:rsidR="00547740">
        <w:br/>
        <w:t>Р</w:t>
      </w:r>
      <w:r>
        <w:t xml:space="preserve">исунок 2.3 – Меню </w:t>
      </w:r>
      <w:r w:rsidR="00547740">
        <w:t>«</w:t>
      </w:r>
      <w:r>
        <w:t>Сервис</w:t>
      </w:r>
      <w:r w:rsidR="00547740">
        <w:t>»</w:t>
      </w:r>
    </w:p>
    <w:p w:rsidR="00E93F53" w:rsidRPr="00E93F53" w:rsidRDefault="00E93F53" w:rsidP="00E93F53">
      <w:pPr>
        <w:pStyle w:val="a1"/>
        <w:spacing w:line="360" w:lineRule="auto"/>
        <w:ind w:firstLine="709"/>
        <w:jc w:val="center"/>
      </w:pPr>
    </w:p>
    <w:p w:rsidR="009F0E71" w:rsidRPr="00F24F26" w:rsidRDefault="009F0E71" w:rsidP="009F0E71">
      <w:pPr>
        <w:pStyle w:val="2"/>
        <w:tabs>
          <w:tab w:val="num" w:pos="709"/>
        </w:tabs>
        <w:spacing w:line="360" w:lineRule="auto"/>
        <w:ind w:left="900" w:hanging="916"/>
      </w:pPr>
      <w:bookmarkStart w:id="138" w:name="_Toc248923899"/>
      <w:bookmarkStart w:id="139" w:name="_Toc276562864"/>
      <w:bookmarkStart w:id="140" w:name="_Toc469489687"/>
      <w:r w:rsidRPr="00F24F26">
        <w:t>Настройка УРМ в АС «Планирование расходной части бюджета»</w:t>
      </w:r>
      <w:bookmarkEnd w:id="138"/>
      <w:bookmarkEnd w:id="139"/>
      <w:bookmarkEnd w:id="140"/>
    </w:p>
    <w:p w:rsidR="009F0E71" w:rsidRDefault="009F0E71" w:rsidP="009F0E71">
      <w:pPr>
        <w:pStyle w:val="3"/>
      </w:pPr>
      <w:bookmarkStart w:id="141" w:name="_Toc248923900"/>
      <w:bookmarkStart w:id="142" w:name="_Toc276562865"/>
      <w:bookmarkStart w:id="143" w:name="_Toc469489688"/>
      <w:r>
        <w:t>Регистрация удаленных клиентов</w:t>
      </w:r>
      <w:bookmarkEnd w:id="141"/>
      <w:bookmarkEnd w:id="142"/>
      <w:bookmarkEnd w:id="143"/>
    </w:p>
    <w:p w:rsidR="009F0E71" w:rsidRPr="00E6555A" w:rsidRDefault="009F0E71" w:rsidP="009F0E71">
      <w:pPr>
        <w:pStyle w:val="a1"/>
      </w:pPr>
    </w:p>
    <w:p w:rsidR="009F0E71" w:rsidRDefault="009F0E71" w:rsidP="009F0E71">
      <w:pPr>
        <w:pStyle w:val="a1"/>
        <w:spacing w:line="360" w:lineRule="auto"/>
        <w:ind w:firstLine="709"/>
      </w:pPr>
      <w:r>
        <w:t>Регистрация удаленных клиентов осуществляется в таблице заголовка интерфейса «Права удаленных клиентов» рабочего места «Администратор УРМ» (рис. 2.3).</w:t>
      </w:r>
    </w:p>
    <w:p w:rsidR="009F0E71" w:rsidRDefault="009F0E71" w:rsidP="009F0E71">
      <w:pPr>
        <w:pStyle w:val="a1"/>
        <w:spacing w:line="360" w:lineRule="auto"/>
        <w:jc w:val="center"/>
      </w:pPr>
      <w:r>
        <w:rPr>
          <w:noProof/>
          <w:lang w:eastAsia="ru-RU"/>
        </w:rPr>
        <w:drawing>
          <wp:inline distT="0" distB="0" distL="0" distR="0">
            <wp:extent cx="5038090" cy="1317625"/>
            <wp:effectExtent l="19050" t="0" r="0" b="0"/>
            <wp:docPr id="1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srcRect/>
                    <a:stretch>
                      <a:fillRect/>
                    </a:stretch>
                  </pic:blipFill>
                  <pic:spPr bwMode="auto">
                    <a:xfrm>
                      <a:off x="0" y="0"/>
                      <a:ext cx="5038090" cy="1317625"/>
                    </a:xfrm>
                    <a:prstGeom prst="rect">
                      <a:avLst/>
                    </a:prstGeom>
                    <a:noFill/>
                    <a:ln w="9525">
                      <a:noFill/>
                      <a:miter lim="800000"/>
                      <a:headEnd/>
                      <a:tailEnd/>
                    </a:ln>
                  </pic:spPr>
                </pic:pic>
              </a:graphicData>
            </a:graphic>
          </wp:inline>
        </w:drawing>
      </w:r>
    </w:p>
    <w:p w:rsidR="009F0E71" w:rsidRDefault="009F0E71" w:rsidP="009F0E71">
      <w:pPr>
        <w:pStyle w:val="a1"/>
        <w:jc w:val="center"/>
      </w:pPr>
      <w:r>
        <w:t>Рисунок 2.3 – Интерфейс «Права удаленных клиентов»</w:t>
      </w:r>
    </w:p>
    <w:p w:rsidR="009F0E71" w:rsidRDefault="009F0E71" w:rsidP="009F0E71">
      <w:pPr>
        <w:pStyle w:val="a1"/>
        <w:spacing w:line="360" w:lineRule="auto"/>
        <w:ind w:firstLine="709"/>
      </w:pPr>
      <w:r>
        <w:t>При регистрации удаленных клиентов есть некоторые особенности. Рассмотрим их ниже.</w:t>
      </w:r>
    </w:p>
    <w:p w:rsidR="009F0E71" w:rsidRDefault="009F0E71" w:rsidP="009F0E71">
      <w:pPr>
        <w:pStyle w:val="a1"/>
        <w:spacing w:line="360" w:lineRule="auto"/>
        <w:jc w:val="center"/>
      </w:pPr>
      <w:r>
        <w:rPr>
          <w:noProof/>
          <w:lang w:eastAsia="ru-RU"/>
        </w:rPr>
        <w:lastRenderedPageBreak/>
        <w:drawing>
          <wp:inline distT="0" distB="0" distL="0" distR="0">
            <wp:extent cx="4572000" cy="4007485"/>
            <wp:effectExtent l="19050" t="0" r="0" b="0"/>
            <wp:docPr id="1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srcRect/>
                    <a:stretch>
                      <a:fillRect/>
                    </a:stretch>
                  </pic:blipFill>
                  <pic:spPr bwMode="auto">
                    <a:xfrm>
                      <a:off x="0" y="0"/>
                      <a:ext cx="4572000" cy="4007485"/>
                    </a:xfrm>
                    <a:prstGeom prst="rect">
                      <a:avLst/>
                    </a:prstGeom>
                    <a:noFill/>
                    <a:ln w="9525">
                      <a:noFill/>
                      <a:miter lim="800000"/>
                      <a:headEnd/>
                      <a:tailEnd/>
                    </a:ln>
                  </pic:spPr>
                </pic:pic>
              </a:graphicData>
            </a:graphic>
          </wp:inline>
        </w:drawing>
      </w:r>
    </w:p>
    <w:p w:rsidR="009F0E71" w:rsidRDefault="009F0E71" w:rsidP="009F0E71">
      <w:pPr>
        <w:pStyle w:val="a1"/>
        <w:ind w:firstLine="709"/>
        <w:jc w:val="center"/>
      </w:pPr>
      <w:r>
        <w:t>Рисунок 2.4 – Интерфейс УРМ «Редактор настроек»</w:t>
      </w:r>
    </w:p>
    <w:p w:rsidR="009F0E71" w:rsidRDefault="009F0E71" w:rsidP="009F0E71">
      <w:pPr>
        <w:pStyle w:val="a1"/>
        <w:ind w:firstLine="709"/>
      </w:pPr>
    </w:p>
    <w:p w:rsidR="009F0E71" w:rsidRDefault="009F0E71" w:rsidP="009F0E71">
      <w:pPr>
        <w:pStyle w:val="a1"/>
        <w:spacing w:line="360" w:lineRule="auto"/>
        <w:ind w:firstLine="709"/>
      </w:pPr>
    </w:p>
    <w:p w:rsidR="009F0E71" w:rsidRDefault="009F0E71" w:rsidP="009F0E71">
      <w:pPr>
        <w:pStyle w:val="a1"/>
        <w:spacing w:line="360" w:lineRule="auto"/>
        <w:ind w:firstLine="709"/>
      </w:pPr>
    </w:p>
    <w:p w:rsidR="009F0E71" w:rsidRDefault="009F0E71" w:rsidP="009F0E71">
      <w:pPr>
        <w:pStyle w:val="a1"/>
        <w:spacing w:line="360" w:lineRule="auto"/>
        <w:ind w:firstLine="709"/>
      </w:pPr>
      <w:r>
        <w:t>Информация, указанная в поле «Код клиента», должна соответствовать той, которая будет указана удаленным к</w:t>
      </w:r>
      <w:r>
        <w:t>лиентом (пользователем АС «УРМ») в строке «Код пользователя» раздела «Подключение к серверу ФО» интерфейса «Редактор настроек» РМ «Настройки» (рис. 2.4).</w:t>
      </w:r>
    </w:p>
    <w:p w:rsidR="009F0E71" w:rsidRDefault="009F0E71" w:rsidP="009F0E71">
      <w:pPr>
        <w:pStyle w:val="a1"/>
        <w:spacing w:line="360" w:lineRule="auto"/>
        <w:ind w:firstLine="709"/>
      </w:pPr>
      <w:r>
        <w:t>Информация, указанная в колонке «Пароль» должна соответствовать той, которая будет указана удаленным клиентом (пользователем АС «УРМ») при синхронизации в окне «Соединение» (рис. 2.5).</w:t>
      </w:r>
    </w:p>
    <w:p w:rsidR="009F0E71" w:rsidRDefault="009F0E71" w:rsidP="009F0E71">
      <w:pPr>
        <w:pStyle w:val="a1"/>
        <w:spacing w:line="360" w:lineRule="auto"/>
        <w:jc w:val="center"/>
        <w:rPr>
          <w:lang w:val="en-US"/>
        </w:rPr>
      </w:pPr>
      <w:r>
        <w:rPr>
          <w:noProof/>
          <w:lang w:eastAsia="ru-RU"/>
        </w:rPr>
        <w:drawing>
          <wp:inline distT="0" distB="0" distL="0" distR="0">
            <wp:extent cx="2366645" cy="1586865"/>
            <wp:effectExtent l="19050" t="0" r="0" b="0"/>
            <wp:docPr id="13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srcRect/>
                    <a:stretch>
                      <a:fillRect/>
                    </a:stretch>
                  </pic:blipFill>
                  <pic:spPr bwMode="auto">
                    <a:xfrm>
                      <a:off x="0" y="0"/>
                      <a:ext cx="2366645" cy="1586865"/>
                    </a:xfrm>
                    <a:prstGeom prst="rect">
                      <a:avLst/>
                    </a:prstGeom>
                    <a:noFill/>
                    <a:ln w="9525">
                      <a:noFill/>
                      <a:miter lim="800000"/>
                      <a:headEnd/>
                      <a:tailEnd/>
                    </a:ln>
                  </pic:spPr>
                </pic:pic>
              </a:graphicData>
            </a:graphic>
          </wp:inline>
        </w:drawing>
      </w:r>
    </w:p>
    <w:p w:rsidR="009F0E71" w:rsidRDefault="009F0E71" w:rsidP="009F0E71">
      <w:pPr>
        <w:pStyle w:val="a1"/>
        <w:spacing w:line="360" w:lineRule="auto"/>
        <w:jc w:val="center"/>
      </w:pPr>
    </w:p>
    <w:p w:rsidR="009F0E71" w:rsidRDefault="009F0E71" w:rsidP="009F0E71">
      <w:pPr>
        <w:pStyle w:val="a1"/>
        <w:jc w:val="center"/>
      </w:pPr>
      <w:r>
        <w:t>Рисунок 2.5 – Окно «Соединение»</w:t>
      </w:r>
    </w:p>
    <w:p w:rsidR="009F0E71" w:rsidRDefault="009F0E71" w:rsidP="009F0E71">
      <w:pPr>
        <w:pStyle w:val="a1"/>
        <w:jc w:val="center"/>
      </w:pPr>
    </w:p>
    <w:p w:rsidR="009F0E71" w:rsidRPr="00CB7EA2" w:rsidRDefault="009F0E71" w:rsidP="009F0E71">
      <w:pPr>
        <w:pStyle w:val="a1"/>
        <w:jc w:val="center"/>
      </w:pPr>
    </w:p>
    <w:p w:rsidR="009F0E71" w:rsidRDefault="009F0E71" w:rsidP="009F0E71">
      <w:pPr>
        <w:pStyle w:val="a1"/>
        <w:spacing w:line="360" w:lineRule="auto"/>
        <w:ind w:firstLine="709"/>
      </w:pPr>
      <w:r>
        <w:lastRenderedPageBreak/>
        <w:t>Если информация, указанная в колонках «Код клиента» и «Пароль» не будет соответствовать информации, вводимой в АС «УРМ», то возникнет исключительная ситуация с диагностическим сообщением «Введен неправильный пароль» и соединение с сервером ФО не будет установлено.</w:t>
      </w:r>
    </w:p>
    <w:p w:rsidR="009F0E71" w:rsidRDefault="009F0E71" w:rsidP="009F0E71">
      <w:pPr>
        <w:pStyle w:val="a1"/>
        <w:spacing w:line="360" w:lineRule="auto"/>
        <w:ind w:firstLine="709"/>
      </w:pPr>
      <w:r>
        <w:t>Поле «Организация» обязательно должно быть заполнено. Поля «ИНН» и «КПП» заполняются автоматически при выборе организации из справочника организаций (рис. 2.6).</w:t>
      </w:r>
    </w:p>
    <w:p w:rsidR="009F0E71" w:rsidRDefault="009F0E71" w:rsidP="009F0E71">
      <w:pPr>
        <w:pStyle w:val="a1"/>
        <w:spacing w:line="360" w:lineRule="auto"/>
        <w:ind w:firstLine="709"/>
      </w:pPr>
      <w:r>
        <w:rPr>
          <w:noProof/>
          <w:lang w:eastAsia="ru-RU"/>
        </w:rPr>
        <w:drawing>
          <wp:inline distT="0" distB="0" distL="0" distR="0">
            <wp:extent cx="5405755" cy="2044065"/>
            <wp:effectExtent l="19050" t="0" r="4445" b="0"/>
            <wp:docPr id="1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srcRect/>
                    <a:stretch>
                      <a:fillRect/>
                    </a:stretch>
                  </pic:blipFill>
                  <pic:spPr bwMode="auto">
                    <a:xfrm>
                      <a:off x="0" y="0"/>
                      <a:ext cx="5405755" cy="2044065"/>
                    </a:xfrm>
                    <a:prstGeom prst="rect">
                      <a:avLst/>
                    </a:prstGeom>
                    <a:noFill/>
                    <a:ln w="9525">
                      <a:noFill/>
                      <a:miter lim="800000"/>
                      <a:headEnd/>
                      <a:tailEnd/>
                    </a:ln>
                  </pic:spPr>
                </pic:pic>
              </a:graphicData>
            </a:graphic>
          </wp:inline>
        </w:drawing>
      </w:r>
    </w:p>
    <w:p w:rsidR="009F0E71" w:rsidRDefault="009F0E71" w:rsidP="009F0E71">
      <w:pPr>
        <w:pStyle w:val="a1"/>
        <w:ind w:firstLine="709"/>
        <w:jc w:val="center"/>
      </w:pPr>
      <w:r>
        <w:t>Рисунок 2.6 – Справочник организаций</w:t>
      </w:r>
    </w:p>
    <w:p w:rsidR="009F0E71" w:rsidRDefault="009F0E71" w:rsidP="009F0E71">
      <w:pPr>
        <w:pStyle w:val="a1"/>
        <w:ind w:firstLine="709"/>
      </w:pPr>
    </w:p>
    <w:p w:rsidR="009F0E71" w:rsidRDefault="009F0E71" w:rsidP="009F0E71">
      <w:pPr>
        <w:pStyle w:val="a1"/>
        <w:spacing w:line="360" w:lineRule="auto"/>
        <w:ind w:firstLine="709"/>
      </w:pPr>
      <w:r>
        <w:t>Дистрибутив системы не включает в себя перечень организаций, поэтому при добавлении нового удаленного клиента необходимо добавить и соответствующую организацию в справочнике организаций.</w:t>
      </w:r>
    </w:p>
    <w:p w:rsidR="009F0E71" w:rsidRDefault="009F0E71" w:rsidP="009F0E71">
      <w:pPr>
        <w:pStyle w:val="a1"/>
        <w:spacing w:line="360" w:lineRule="auto"/>
        <w:ind w:firstLine="709"/>
      </w:pPr>
      <w:r>
        <w:t>Перечень полей заголовка интерфейса «Права удаленных клиентов» представлен в таблице 2.1</w:t>
      </w:r>
    </w:p>
    <w:p w:rsidR="009F0E71" w:rsidRPr="00670C53" w:rsidRDefault="009F0E71" w:rsidP="009F0E71">
      <w:pPr>
        <w:rPr>
          <w:rStyle w:val="af5"/>
          <w:i w:val="0"/>
        </w:rPr>
      </w:pPr>
      <w:r w:rsidRPr="00670C53">
        <w:rPr>
          <w:rStyle w:val="af5"/>
          <w:i w:val="0"/>
        </w:rPr>
        <w:t>Таблица 2.1 – Перечень полей заголовка</w:t>
      </w:r>
      <w:r w:rsidRPr="00670C53">
        <w:t xml:space="preserve"> </w:t>
      </w:r>
      <w:r>
        <w:t>интерфейса «Права удаленных клиентов»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02"/>
        <w:gridCol w:w="3831"/>
        <w:gridCol w:w="3537"/>
      </w:tblGrid>
      <w:tr w:rsidR="009F0E71" w:rsidRPr="00670C53" w:rsidTr="00B61CDA">
        <w:tblPrEx>
          <w:tblCellMar>
            <w:top w:w="0" w:type="dxa"/>
            <w:bottom w:w="0" w:type="dxa"/>
          </w:tblCellMar>
        </w:tblPrEx>
        <w:trPr>
          <w:cantSplit/>
          <w:tblHeader/>
        </w:trPr>
        <w:tc>
          <w:tcPr>
            <w:tcW w:w="1150" w:type="pct"/>
            <w:shd w:val="pct15" w:color="auto" w:fill="auto"/>
          </w:tcPr>
          <w:p w:rsidR="009F0E71" w:rsidRPr="00670C53" w:rsidRDefault="009F0E71" w:rsidP="00B61CDA">
            <w:pPr>
              <w:pStyle w:val="Tabl"/>
              <w:rPr>
                <w:sz w:val="24"/>
              </w:rPr>
            </w:pPr>
            <w:r w:rsidRPr="00670C53">
              <w:rPr>
                <w:sz w:val="24"/>
              </w:rPr>
              <w:t>Название поля</w:t>
            </w:r>
          </w:p>
        </w:tc>
        <w:tc>
          <w:tcPr>
            <w:tcW w:w="2001" w:type="pct"/>
            <w:shd w:val="pct15" w:color="auto" w:fill="auto"/>
          </w:tcPr>
          <w:p w:rsidR="009F0E71" w:rsidRPr="00670C53" w:rsidRDefault="009F0E71" w:rsidP="00B61CDA">
            <w:pPr>
              <w:pStyle w:val="Tabl"/>
              <w:rPr>
                <w:sz w:val="24"/>
              </w:rPr>
            </w:pPr>
            <w:r w:rsidRPr="00670C53">
              <w:rPr>
                <w:sz w:val="24"/>
              </w:rPr>
              <w:t>Значение поля</w:t>
            </w:r>
          </w:p>
        </w:tc>
        <w:tc>
          <w:tcPr>
            <w:tcW w:w="1848" w:type="pct"/>
            <w:shd w:val="pct15" w:color="auto" w:fill="auto"/>
          </w:tcPr>
          <w:p w:rsidR="009F0E71" w:rsidRPr="00670C53" w:rsidRDefault="009F0E71" w:rsidP="00B61CDA">
            <w:pPr>
              <w:pStyle w:val="Tabl"/>
              <w:rPr>
                <w:sz w:val="24"/>
              </w:rPr>
            </w:pPr>
            <w:r w:rsidRPr="00670C53">
              <w:rPr>
                <w:sz w:val="24"/>
              </w:rPr>
              <w:t>Способ ввода значения</w:t>
            </w:r>
          </w:p>
        </w:tc>
      </w:tr>
      <w:tr w:rsidR="009F0E71" w:rsidRPr="00670C53" w:rsidTr="00B61CDA">
        <w:tblPrEx>
          <w:tblCellMar>
            <w:top w:w="0" w:type="dxa"/>
            <w:bottom w:w="0" w:type="dxa"/>
          </w:tblCellMar>
        </w:tblPrEx>
        <w:trPr>
          <w:cantSplit/>
        </w:trPr>
        <w:tc>
          <w:tcPr>
            <w:tcW w:w="1150" w:type="pct"/>
            <w:vAlign w:val="center"/>
          </w:tcPr>
          <w:p w:rsidR="009F0E71" w:rsidRPr="00670C53" w:rsidRDefault="009F0E71" w:rsidP="00B61CDA">
            <w:pPr>
              <w:pStyle w:val="Tabl10"/>
              <w:rPr>
                <w:sz w:val="24"/>
              </w:rPr>
            </w:pPr>
            <w:r w:rsidRPr="00670C53">
              <w:rPr>
                <w:sz w:val="24"/>
              </w:rPr>
              <w:t>Код клиента</w:t>
            </w:r>
          </w:p>
        </w:tc>
        <w:tc>
          <w:tcPr>
            <w:tcW w:w="2001" w:type="pct"/>
            <w:vAlign w:val="center"/>
          </w:tcPr>
          <w:p w:rsidR="009F0E71" w:rsidRPr="00670C53" w:rsidRDefault="009F0E71" w:rsidP="00B61CDA">
            <w:pPr>
              <w:pStyle w:val="Tabl10"/>
              <w:rPr>
                <w:sz w:val="24"/>
              </w:rPr>
            </w:pPr>
            <w:r w:rsidRPr="00670C53">
              <w:rPr>
                <w:sz w:val="24"/>
              </w:rPr>
              <w:t>Идентификационный номер (цифра) удаленного получателя бюджетных средств.</w:t>
            </w:r>
          </w:p>
        </w:tc>
        <w:tc>
          <w:tcPr>
            <w:tcW w:w="1848" w:type="pct"/>
            <w:vAlign w:val="center"/>
          </w:tcPr>
          <w:p w:rsidR="009F0E71" w:rsidRPr="00670C53" w:rsidRDefault="009F0E71" w:rsidP="00B61CDA">
            <w:pPr>
              <w:pStyle w:val="Tabl10"/>
              <w:rPr>
                <w:sz w:val="24"/>
              </w:rPr>
            </w:pPr>
            <w:r w:rsidRPr="00670C53">
              <w:rPr>
                <w:sz w:val="24"/>
              </w:rPr>
              <w:t>Обязательное редактируемое поле.</w:t>
            </w:r>
          </w:p>
        </w:tc>
      </w:tr>
      <w:tr w:rsidR="009F0E71" w:rsidRPr="00670C53" w:rsidTr="00B61CDA">
        <w:tblPrEx>
          <w:tblCellMar>
            <w:top w:w="0" w:type="dxa"/>
            <w:bottom w:w="0" w:type="dxa"/>
          </w:tblCellMar>
        </w:tblPrEx>
        <w:trPr>
          <w:cantSplit/>
        </w:trPr>
        <w:tc>
          <w:tcPr>
            <w:tcW w:w="1150" w:type="pct"/>
            <w:vAlign w:val="center"/>
          </w:tcPr>
          <w:p w:rsidR="009F0E71" w:rsidRPr="00670C53" w:rsidRDefault="009F0E71" w:rsidP="00B61CDA">
            <w:pPr>
              <w:pStyle w:val="Tabl10"/>
              <w:rPr>
                <w:sz w:val="24"/>
              </w:rPr>
            </w:pPr>
            <w:r w:rsidRPr="00670C53">
              <w:rPr>
                <w:sz w:val="24"/>
              </w:rPr>
              <w:t>Пароль</w:t>
            </w:r>
          </w:p>
        </w:tc>
        <w:tc>
          <w:tcPr>
            <w:tcW w:w="2001" w:type="pct"/>
            <w:vAlign w:val="center"/>
          </w:tcPr>
          <w:p w:rsidR="009F0E71" w:rsidRPr="00670C53" w:rsidRDefault="009F0E71" w:rsidP="00B61CDA">
            <w:pPr>
              <w:pStyle w:val="Tabl10"/>
              <w:rPr>
                <w:sz w:val="24"/>
              </w:rPr>
            </w:pPr>
            <w:r w:rsidRPr="00670C53">
              <w:rPr>
                <w:sz w:val="24"/>
              </w:rPr>
              <w:t>Строка символов из цифр и букв. Пароль впоследствии запрашивается у клиента во время соединения с сервером.</w:t>
            </w:r>
          </w:p>
        </w:tc>
        <w:tc>
          <w:tcPr>
            <w:tcW w:w="1848" w:type="pct"/>
            <w:vAlign w:val="center"/>
          </w:tcPr>
          <w:p w:rsidR="009F0E71" w:rsidRPr="00670C53" w:rsidRDefault="009F0E71" w:rsidP="00B61CDA">
            <w:pPr>
              <w:pStyle w:val="Tabl10"/>
              <w:rPr>
                <w:sz w:val="24"/>
              </w:rPr>
            </w:pPr>
            <w:r w:rsidRPr="00670C53">
              <w:rPr>
                <w:sz w:val="24"/>
              </w:rPr>
              <w:t>Обязательное редактируемое поле, по умолчанию ничем не заполняется.</w:t>
            </w:r>
          </w:p>
        </w:tc>
      </w:tr>
      <w:tr w:rsidR="009F0E71" w:rsidRPr="00670C53" w:rsidTr="00B61CDA">
        <w:tblPrEx>
          <w:tblCellMar>
            <w:top w:w="0" w:type="dxa"/>
            <w:bottom w:w="0" w:type="dxa"/>
          </w:tblCellMar>
        </w:tblPrEx>
        <w:trPr>
          <w:cantSplit/>
        </w:trPr>
        <w:tc>
          <w:tcPr>
            <w:tcW w:w="1150" w:type="pct"/>
            <w:vAlign w:val="center"/>
          </w:tcPr>
          <w:p w:rsidR="009F0E71" w:rsidRPr="00670C53" w:rsidRDefault="009F0E71" w:rsidP="00B61CDA">
            <w:pPr>
              <w:pStyle w:val="Tabl10"/>
              <w:rPr>
                <w:sz w:val="24"/>
              </w:rPr>
            </w:pPr>
            <w:r w:rsidRPr="00670C53">
              <w:rPr>
                <w:sz w:val="24"/>
              </w:rPr>
              <w:t>Использовать подпись</w:t>
            </w:r>
          </w:p>
        </w:tc>
        <w:tc>
          <w:tcPr>
            <w:tcW w:w="2001" w:type="pct"/>
            <w:vAlign w:val="center"/>
          </w:tcPr>
          <w:p w:rsidR="009F0E71" w:rsidRPr="00670C53" w:rsidRDefault="009F0E71" w:rsidP="00B61CDA">
            <w:pPr>
              <w:pStyle w:val="Tabl10"/>
              <w:rPr>
                <w:sz w:val="24"/>
              </w:rPr>
            </w:pPr>
            <w:r w:rsidRPr="00670C53">
              <w:rPr>
                <w:sz w:val="24"/>
              </w:rPr>
              <w:t>При установке флага-галочки все документы, приходящие от данного удаленного клиента должны иметь цифровую подпись. Если документ придет без цифровой подписи, он будет отклонен с причиной 01.05.02.</w:t>
            </w:r>
          </w:p>
        </w:tc>
        <w:tc>
          <w:tcPr>
            <w:tcW w:w="1848" w:type="pct"/>
            <w:vAlign w:val="center"/>
          </w:tcPr>
          <w:p w:rsidR="009F0E71" w:rsidRPr="00670C53" w:rsidRDefault="009F0E71" w:rsidP="00B61CDA">
            <w:pPr>
              <w:pStyle w:val="Tabl10"/>
              <w:rPr>
                <w:sz w:val="24"/>
              </w:rPr>
            </w:pPr>
            <w:r w:rsidRPr="00670C53">
              <w:rPr>
                <w:sz w:val="24"/>
              </w:rPr>
              <w:t>Поле с галочкой.</w:t>
            </w:r>
          </w:p>
        </w:tc>
      </w:tr>
      <w:tr w:rsidR="009F0E71" w:rsidRPr="00670C53" w:rsidTr="00B61CDA">
        <w:tblPrEx>
          <w:tblCellMar>
            <w:top w:w="0" w:type="dxa"/>
            <w:bottom w:w="0" w:type="dxa"/>
          </w:tblCellMar>
        </w:tblPrEx>
        <w:trPr>
          <w:cantSplit/>
        </w:trPr>
        <w:tc>
          <w:tcPr>
            <w:tcW w:w="1150" w:type="pct"/>
            <w:vAlign w:val="center"/>
          </w:tcPr>
          <w:p w:rsidR="009F0E71" w:rsidRPr="00670C53" w:rsidRDefault="009F0E71" w:rsidP="00B61CDA">
            <w:pPr>
              <w:pStyle w:val="Tabl10"/>
              <w:rPr>
                <w:rStyle w:val="sTabl"/>
                <w:rFonts w:ascii="Times New Roman" w:hAnsi="Times New Roman"/>
                <w:sz w:val="24"/>
              </w:rPr>
            </w:pPr>
            <w:r w:rsidRPr="00670C53">
              <w:rPr>
                <w:rStyle w:val="sTabl"/>
                <w:rFonts w:ascii="Times New Roman" w:hAnsi="Times New Roman"/>
                <w:sz w:val="24"/>
              </w:rPr>
              <w:lastRenderedPageBreak/>
              <w:t>Организация</w:t>
            </w:r>
          </w:p>
        </w:tc>
        <w:tc>
          <w:tcPr>
            <w:tcW w:w="2001" w:type="pct"/>
            <w:vAlign w:val="center"/>
          </w:tcPr>
          <w:p w:rsidR="009F0E71" w:rsidRPr="00670C53" w:rsidRDefault="009F0E71" w:rsidP="00B61CDA">
            <w:pPr>
              <w:pStyle w:val="Tabl10"/>
              <w:rPr>
                <w:sz w:val="24"/>
              </w:rPr>
            </w:pPr>
            <w:r w:rsidRPr="00670C53">
              <w:rPr>
                <w:sz w:val="24"/>
              </w:rPr>
              <w:t>Наименование организации.</w:t>
            </w:r>
          </w:p>
          <w:p w:rsidR="009F0E71" w:rsidRPr="00670C53" w:rsidRDefault="009F0E71" w:rsidP="00B61CDA">
            <w:pPr>
              <w:pStyle w:val="Tabl10"/>
              <w:rPr>
                <w:sz w:val="24"/>
              </w:rPr>
            </w:pPr>
            <w:r w:rsidRPr="00670C53">
              <w:rPr>
                <w:sz w:val="24"/>
              </w:rPr>
              <w:t xml:space="preserve">Автоматически с выбором наименования организации заполняются поля </w:t>
            </w:r>
            <w:r w:rsidRPr="00670C53">
              <w:rPr>
                <w:rStyle w:val="sTabl"/>
                <w:rFonts w:ascii="Times New Roman" w:hAnsi="Times New Roman"/>
                <w:sz w:val="24"/>
              </w:rPr>
              <w:t>ИНН получателя, КПП получателя, Р/с получателя  (</w:t>
            </w:r>
            <w:r w:rsidRPr="00670C53">
              <w:rPr>
                <w:sz w:val="24"/>
              </w:rPr>
              <w:t>первый из списка расчетных счетов выбранной организации)</w:t>
            </w:r>
          </w:p>
        </w:tc>
        <w:tc>
          <w:tcPr>
            <w:tcW w:w="1848" w:type="pct"/>
            <w:vAlign w:val="center"/>
          </w:tcPr>
          <w:p w:rsidR="009F0E71" w:rsidRPr="00670C53" w:rsidRDefault="009F0E71" w:rsidP="00B61CDA">
            <w:pPr>
              <w:pStyle w:val="Tabl10"/>
              <w:rPr>
                <w:sz w:val="24"/>
              </w:rPr>
            </w:pPr>
            <w:r w:rsidRPr="00670C53">
              <w:rPr>
                <w:sz w:val="24"/>
              </w:rPr>
              <w:t xml:space="preserve">Поле со справочником организаций, доступно для ввода с клавиатуры, значение устанавливается автоматически при выборе организации в одном из полей: </w:t>
            </w:r>
            <w:r w:rsidRPr="00670C53">
              <w:rPr>
                <w:rStyle w:val="sTabl"/>
                <w:rFonts w:ascii="Times New Roman" w:hAnsi="Times New Roman"/>
                <w:sz w:val="24"/>
              </w:rPr>
              <w:t>ИНН получателя, КПП получателя, Наименование организации-получателя, Р/</w:t>
            </w:r>
            <w:r w:rsidRPr="00670C53">
              <w:rPr>
                <w:rStyle w:val="sTabl"/>
                <w:rFonts w:ascii="Times New Roman" w:hAnsi="Times New Roman"/>
                <w:sz w:val="24"/>
                <w:lang w:val="en-US"/>
              </w:rPr>
              <w:t>c</w:t>
            </w:r>
            <w:r w:rsidRPr="00670C53">
              <w:rPr>
                <w:rStyle w:val="sTabl"/>
                <w:rFonts w:ascii="Times New Roman" w:hAnsi="Times New Roman"/>
                <w:sz w:val="24"/>
              </w:rPr>
              <w:t xml:space="preserve"> получателя</w:t>
            </w:r>
          </w:p>
        </w:tc>
      </w:tr>
      <w:tr w:rsidR="009F0E71" w:rsidRPr="00670C53" w:rsidTr="00B61CDA">
        <w:tblPrEx>
          <w:tblCellMar>
            <w:top w:w="0" w:type="dxa"/>
            <w:bottom w:w="0" w:type="dxa"/>
          </w:tblCellMar>
        </w:tblPrEx>
        <w:trPr>
          <w:cantSplit/>
        </w:trPr>
        <w:tc>
          <w:tcPr>
            <w:tcW w:w="1150" w:type="pct"/>
            <w:vAlign w:val="center"/>
          </w:tcPr>
          <w:p w:rsidR="009F0E71" w:rsidRPr="00670C53" w:rsidRDefault="009F0E71" w:rsidP="00B61CDA">
            <w:pPr>
              <w:pStyle w:val="Tabl10"/>
              <w:rPr>
                <w:rStyle w:val="sTabl"/>
                <w:rFonts w:ascii="Times New Roman" w:hAnsi="Times New Roman"/>
                <w:sz w:val="24"/>
              </w:rPr>
            </w:pPr>
            <w:r w:rsidRPr="00670C53">
              <w:rPr>
                <w:rStyle w:val="sTabl"/>
                <w:rFonts w:ascii="Times New Roman" w:hAnsi="Times New Roman"/>
                <w:sz w:val="24"/>
              </w:rPr>
              <w:t>ИНН</w:t>
            </w:r>
          </w:p>
        </w:tc>
        <w:tc>
          <w:tcPr>
            <w:tcW w:w="2001" w:type="pct"/>
            <w:vAlign w:val="center"/>
          </w:tcPr>
          <w:p w:rsidR="009F0E71" w:rsidRPr="00670C53" w:rsidRDefault="009F0E71" w:rsidP="00B61CDA">
            <w:pPr>
              <w:pStyle w:val="Tabl10"/>
              <w:rPr>
                <w:sz w:val="24"/>
              </w:rPr>
            </w:pPr>
            <w:r w:rsidRPr="00670C53">
              <w:rPr>
                <w:sz w:val="24"/>
              </w:rPr>
              <w:t xml:space="preserve">Идентификационный номер организации. Автоматически с выбором ИНН заполняются поля </w:t>
            </w:r>
            <w:r w:rsidRPr="00670C53">
              <w:rPr>
                <w:rStyle w:val="sTabl"/>
                <w:rFonts w:ascii="Times New Roman" w:hAnsi="Times New Roman"/>
                <w:sz w:val="24"/>
              </w:rPr>
              <w:t>КПП получателя, Наименование организации-получателя, Р/</w:t>
            </w:r>
            <w:r w:rsidRPr="00670C53">
              <w:rPr>
                <w:rStyle w:val="sTabl"/>
                <w:rFonts w:ascii="Times New Roman" w:hAnsi="Times New Roman"/>
                <w:sz w:val="24"/>
                <w:lang w:val="en-US"/>
              </w:rPr>
              <w:t>c</w:t>
            </w:r>
            <w:r w:rsidRPr="00670C53">
              <w:rPr>
                <w:rStyle w:val="sTabl"/>
                <w:rFonts w:ascii="Times New Roman" w:hAnsi="Times New Roman"/>
                <w:sz w:val="24"/>
              </w:rPr>
              <w:t xml:space="preserve"> получателя  (</w:t>
            </w:r>
            <w:r w:rsidRPr="00670C53">
              <w:rPr>
                <w:sz w:val="24"/>
              </w:rPr>
              <w:t>первый из списка расчетных счетов выбранной организации)</w:t>
            </w:r>
          </w:p>
        </w:tc>
        <w:tc>
          <w:tcPr>
            <w:tcW w:w="1848" w:type="pct"/>
            <w:vAlign w:val="center"/>
          </w:tcPr>
          <w:p w:rsidR="009F0E71" w:rsidRPr="00670C53" w:rsidRDefault="009F0E71" w:rsidP="00B61CDA">
            <w:pPr>
              <w:pStyle w:val="Tabl10"/>
              <w:rPr>
                <w:sz w:val="24"/>
              </w:rPr>
            </w:pPr>
            <w:r w:rsidRPr="00670C53">
              <w:rPr>
                <w:sz w:val="24"/>
              </w:rPr>
              <w:t xml:space="preserve">Поле со справочником организаций, доступно для ввода с клавиатуры, значение устанавливается автоматически при выборе организации в одном из полей: </w:t>
            </w:r>
            <w:r w:rsidRPr="00670C53">
              <w:rPr>
                <w:rStyle w:val="sTabl"/>
                <w:rFonts w:ascii="Times New Roman" w:hAnsi="Times New Roman"/>
                <w:sz w:val="24"/>
              </w:rPr>
              <w:t>ИНН получателя, КПП получателя, Наименование организации-получателя, Р/</w:t>
            </w:r>
            <w:r w:rsidRPr="00670C53">
              <w:rPr>
                <w:rStyle w:val="sTabl"/>
                <w:rFonts w:ascii="Times New Roman" w:hAnsi="Times New Roman"/>
                <w:sz w:val="24"/>
                <w:lang w:val="en-US"/>
              </w:rPr>
              <w:t>c</w:t>
            </w:r>
            <w:r w:rsidRPr="00670C53">
              <w:rPr>
                <w:rStyle w:val="sTabl"/>
                <w:rFonts w:ascii="Times New Roman" w:hAnsi="Times New Roman"/>
                <w:sz w:val="24"/>
              </w:rPr>
              <w:t xml:space="preserve"> получателя </w:t>
            </w:r>
          </w:p>
        </w:tc>
      </w:tr>
      <w:tr w:rsidR="009F0E71" w:rsidRPr="00670C53" w:rsidTr="00B61CDA">
        <w:tblPrEx>
          <w:tblCellMar>
            <w:top w:w="0" w:type="dxa"/>
            <w:bottom w:w="0" w:type="dxa"/>
          </w:tblCellMar>
        </w:tblPrEx>
        <w:trPr>
          <w:cantSplit/>
        </w:trPr>
        <w:tc>
          <w:tcPr>
            <w:tcW w:w="1150" w:type="pct"/>
            <w:vAlign w:val="center"/>
          </w:tcPr>
          <w:p w:rsidR="009F0E71" w:rsidRPr="00670C53" w:rsidRDefault="009F0E71" w:rsidP="00B61CDA">
            <w:pPr>
              <w:pStyle w:val="Tabl10"/>
              <w:rPr>
                <w:rStyle w:val="sTabl"/>
                <w:rFonts w:ascii="Times New Roman" w:hAnsi="Times New Roman"/>
                <w:sz w:val="24"/>
              </w:rPr>
            </w:pPr>
            <w:r w:rsidRPr="00670C53">
              <w:rPr>
                <w:rStyle w:val="sTabl"/>
                <w:rFonts w:ascii="Times New Roman" w:hAnsi="Times New Roman"/>
                <w:sz w:val="24"/>
              </w:rPr>
              <w:t>КПП</w:t>
            </w:r>
          </w:p>
        </w:tc>
        <w:tc>
          <w:tcPr>
            <w:tcW w:w="2001" w:type="pct"/>
            <w:vAlign w:val="center"/>
          </w:tcPr>
          <w:p w:rsidR="009F0E71" w:rsidRPr="00670C53" w:rsidRDefault="009F0E71" w:rsidP="00B61CDA">
            <w:pPr>
              <w:pStyle w:val="Tabl10"/>
              <w:rPr>
                <w:sz w:val="24"/>
              </w:rPr>
            </w:pPr>
            <w:r w:rsidRPr="00670C53">
              <w:rPr>
                <w:iCs/>
                <w:sz w:val="24"/>
              </w:rPr>
              <w:t>Код причины постановки на учет организации</w:t>
            </w:r>
            <w:r w:rsidRPr="00670C53">
              <w:rPr>
                <w:sz w:val="24"/>
              </w:rPr>
              <w:t>.</w:t>
            </w:r>
          </w:p>
          <w:p w:rsidR="009F0E71" w:rsidRPr="00670C53" w:rsidRDefault="009F0E71" w:rsidP="00B61CDA">
            <w:pPr>
              <w:pStyle w:val="Tabl10"/>
              <w:rPr>
                <w:sz w:val="24"/>
              </w:rPr>
            </w:pPr>
            <w:r w:rsidRPr="00670C53">
              <w:rPr>
                <w:sz w:val="24"/>
              </w:rPr>
              <w:t xml:space="preserve">Автоматически с выбором КПП заполняются поля </w:t>
            </w:r>
            <w:r w:rsidRPr="00670C53">
              <w:rPr>
                <w:rStyle w:val="sTabl"/>
                <w:rFonts w:ascii="Times New Roman" w:hAnsi="Times New Roman"/>
                <w:sz w:val="24"/>
              </w:rPr>
              <w:t>ИНН получателя, Наименование организации-получателя, Р/</w:t>
            </w:r>
            <w:r w:rsidRPr="00670C53">
              <w:rPr>
                <w:rStyle w:val="sTabl"/>
                <w:rFonts w:ascii="Times New Roman" w:hAnsi="Times New Roman"/>
                <w:sz w:val="24"/>
                <w:lang w:val="en-US"/>
              </w:rPr>
              <w:t>c</w:t>
            </w:r>
            <w:r w:rsidRPr="00670C53">
              <w:rPr>
                <w:rStyle w:val="sTabl"/>
                <w:rFonts w:ascii="Times New Roman" w:hAnsi="Times New Roman"/>
                <w:sz w:val="24"/>
              </w:rPr>
              <w:t xml:space="preserve"> получателя  (</w:t>
            </w:r>
            <w:r w:rsidRPr="00670C53">
              <w:rPr>
                <w:sz w:val="24"/>
              </w:rPr>
              <w:t>первый из списка расчетных счетов выбранной организации)</w:t>
            </w:r>
          </w:p>
        </w:tc>
        <w:tc>
          <w:tcPr>
            <w:tcW w:w="1848" w:type="pct"/>
            <w:vAlign w:val="center"/>
          </w:tcPr>
          <w:p w:rsidR="009F0E71" w:rsidRPr="00670C53" w:rsidRDefault="009F0E71" w:rsidP="00B61CDA">
            <w:pPr>
              <w:pStyle w:val="Tabl10"/>
              <w:rPr>
                <w:sz w:val="24"/>
              </w:rPr>
            </w:pPr>
            <w:r w:rsidRPr="00670C53">
              <w:rPr>
                <w:sz w:val="24"/>
              </w:rPr>
              <w:t xml:space="preserve">Поле со справочником организаций, доступно для ввода с клавиатуры, значение устанавливается автоматически при выборе организации в одном из полей: </w:t>
            </w:r>
            <w:r w:rsidRPr="00670C53">
              <w:rPr>
                <w:rStyle w:val="sTabl"/>
                <w:rFonts w:ascii="Times New Roman" w:hAnsi="Times New Roman"/>
                <w:sz w:val="24"/>
              </w:rPr>
              <w:t>ИНН получателя, КПП получателя, Наименование организации-получателя, Р/</w:t>
            </w:r>
            <w:r w:rsidRPr="00670C53">
              <w:rPr>
                <w:rStyle w:val="sTabl"/>
                <w:rFonts w:ascii="Times New Roman" w:hAnsi="Times New Roman"/>
                <w:sz w:val="24"/>
                <w:lang w:val="en-US"/>
              </w:rPr>
              <w:t>c</w:t>
            </w:r>
            <w:r w:rsidRPr="00670C53">
              <w:rPr>
                <w:rStyle w:val="sTabl"/>
                <w:rFonts w:ascii="Times New Roman" w:hAnsi="Times New Roman"/>
                <w:sz w:val="24"/>
              </w:rPr>
              <w:t xml:space="preserve"> получателя</w:t>
            </w:r>
          </w:p>
        </w:tc>
      </w:tr>
      <w:tr w:rsidR="009F0E71" w:rsidRPr="00670C53" w:rsidTr="00B61CDA">
        <w:tblPrEx>
          <w:tblCellMar>
            <w:top w:w="0" w:type="dxa"/>
            <w:bottom w:w="0" w:type="dxa"/>
          </w:tblCellMar>
        </w:tblPrEx>
        <w:trPr>
          <w:cantSplit/>
        </w:trPr>
        <w:tc>
          <w:tcPr>
            <w:tcW w:w="1150" w:type="pct"/>
            <w:vAlign w:val="center"/>
          </w:tcPr>
          <w:p w:rsidR="009F0E71" w:rsidRPr="00670C53" w:rsidRDefault="009F0E71" w:rsidP="00B61CDA">
            <w:pPr>
              <w:pStyle w:val="Tabl10"/>
              <w:rPr>
                <w:rStyle w:val="sTabl"/>
                <w:rFonts w:ascii="Times New Roman" w:hAnsi="Times New Roman"/>
                <w:sz w:val="24"/>
              </w:rPr>
            </w:pPr>
            <w:r w:rsidRPr="00670C53">
              <w:rPr>
                <w:rStyle w:val="sTabl"/>
                <w:rFonts w:ascii="Times New Roman" w:hAnsi="Times New Roman"/>
                <w:sz w:val="24"/>
              </w:rPr>
              <w:t>Примечание</w:t>
            </w:r>
          </w:p>
        </w:tc>
        <w:tc>
          <w:tcPr>
            <w:tcW w:w="2001" w:type="pct"/>
            <w:vAlign w:val="center"/>
          </w:tcPr>
          <w:p w:rsidR="009F0E71" w:rsidRPr="00670C53" w:rsidRDefault="009F0E71" w:rsidP="00B61CDA">
            <w:pPr>
              <w:pStyle w:val="Tabl10"/>
              <w:rPr>
                <w:sz w:val="24"/>
              </w:rPr>
            </w:pPr>
            <w:r w:rsidRPr="00670C53">
              <w:rPr>
                <w:sz w:val="24"/>
              </w:rPr>
              <w:t>Дополнительное пояснение.</w:t>
            </w:r>
          </w:p>
        </w:tc>
        <w:tc>
          <w:tcPr>
            <w:tcW w:w="1848" w:type="pct"/>
            <w:vAlign w:val="center"/>
          </w:tcPr>
          <w:p w:rsidR="009F0E71" w:rsidRPr="00670C53" w:rsidRDefault="009F0E71" w:rsidP="00B61CDA">
            <w:pPr>
              <w:pStyle w:val="Tabl10"/>
              <w:rPr>
                <w:sz w:val="24"/>
              </w:rPr>
            </w:pPr>
            <w:r w:rsidRPr="00670C53">
              <w:rPr>
                <w:sz w:val="24"/>
              </w:rPr>
              <w:t>Текстовое редактируемое необязательное поле.</w:t>
            </w:r>
          </w:p>
        </w:tc>
      </w:tr>
      <w:tr w:rsidR="009F0E71" w:rsidRPr="00670C53" w:rsidTr="00B61CDA">
        <w:tblPrEx>
          <w:tblCellMar>
            <w:top w:w="0" w:type="dxa"/>
            <w:bottom w:w="0" w:type="dxa"/>
          </w:tblCellMar>
        </w:tblPrEx>
        <w:trPr>
          <w:cantSplit/>
        </w:trPr>
        <w:tc>
          <w:tcPr>
            <w:tcW w:w="1150" w:type="pct"/>
            <w:vAlign w:val="center"/>
          </w:tcPr>
          <w:p w:rsidR="009F0E71" w:rsidRPr="00670C53" w:rsidRDefault="009F0E71" w:rsidP="00B61CDA">
            <w:pPr>
              <w:pStyle w:val="Tabl10"/>
              <w:rPr>
                <w:rStyle w:val="sTabl"/>
                <w:rFonts w:ascii="Times New Roman" w:hAnsi="Times New Roman"/>
                <w:sz w:val="24"/>
              </w:rPr>
            </w:pPr>
            <w:r w:rsidRPr="00670C53">
              <w:rPr>
                <w:rStyle w:val="sTabl"/>
                <w:rFonts w:ascii="Times New Roman" w:hAnsi="Times New Roman"/>
                <w:sz w:val="24"/>
              </w:rPr>
              <w:t>Криптографический идентификатор</w:t>
            </w:r>
          </w:p>
        </w:tc>
        <w:tc>
          <w:tcPr>
            <w:tcW w:w="2001" w:type="pct"/>
            <w:vAlign w:val="center"/>
          </w:tcPr>
          <w:p w:rsidR="009F0E71" w:rsidRPr="00670C53" w:rsidRDefault="009F0E71" w:rsidP="00B61CDA">
            <w:pPr>
              <w:pStyle w:val="Tabl10"/>
              <w:rPr>
                <w:sz w:val="24"/>
              </w:rPr>
            </w:pPr>
            <w:r w:rsidRPr="00670C53">
              <w:rPr>
                <w:sz w:val="24"/>
              </w:rPr>
              <w:t>Поле, в котором задается код клиента в справочнике ключей (для Верба-</w:t>
            </w:r>
            <w:r w:rsidRPr="00670C53">
              <w:rPr>
                <w:sz w:val="24"/>
                <w:lang w:val="en-US"/>
              </w:rPr>
              <w:t>W</w:t>
            </w:r>
            <w:r w:rsidRPr="00670C53">
              <w:rPr>
                <w:sz w:val="24"/>
              </w:rPr>
              <w:t xml:space="preserve">), или номер цифрового сертификата клиента (для </w:t>
            </w:r>
            <w:r w:rsidRPr="00670C53">
              <w:rPr>
                <w:sz w:val="24"/>
                <w:lang w:val="en-US"/>
              </w:rPr>
              <w:t>Crypto</w:t>
            </w:r>
            <w:r w:rsidRPr="00670C53">
              <w:rPr>
                <w:sz w:val="24"/>
              </w:rPr>
              <w:t xml:space="preserve"> </w:t>
            </w:r>
            <w:r w:rsidRPr="00670C53">
              <w:rPr>
                <w:sz w:val="24"/>
                <w:lang w:val="en-US"/>
              </w:rPr>
              <w:t>Pro</w:t>
            </w:r>
            <w:r w:rsidRPr="00670C53">
              <w:rPr>
                <w:sz w:val="24"/>
              </w:rPr>
              <w:t>). Для Верба-</w:t>
            </w:r>
            <w:r w:rsidRPr="00670C53">
              <w:rPr>
                <w:sz w:val="24"/>
                <w:lang w:val="en-US"/>
              </w:rPr>
              <w:t>W</w:t>
            </w:r>
            <w:r w:rsidRPr="00670C53">
              <w:rPr>
                <w:sz w:val="24"/>
              </w:rPr>
              <w:t xml:space="preserve"> используются только 12 символов.</w:t>
            </w:r>
          </w:p>
        </w:tc>
        <w:tc>
          <w:tcPr>
            <w:tcW w:w="1848" w:type="pct"/>
            <w:vAlign w:val="center"/>
          </w:tcPr>
          <w:p w:rsidR="009F0E71" w:rsidRPr="00670C53" w:rsidRDefault="009F0E71" w:rsidP="00B61CDA">
            <w:pPr>
              <w:pStyle w:val="Tabl10"/>
              <w:rPr>
                <w:sz w:val="24"/>
              </w:rPr>
            </w:pPr>
            <w:r w:rsidRPr="00670C53">
              <w:rPr>
                <w:sz w:val="24"/>
              </w:rPr>
              <w:t>Текстовое редактируемое необязательное поле.</w:t>
            </w:r>
          </w:p>
        </w:tc>
      </w:tr>
      <w:tr w:rsidR="009F0E71" w:rsidRPr="00670C53" w:rsidTr="00B61CDA">
        <w:tblPrEx>
          <w:tblCellMar>
            <w:top w:w="0" w:type="dxa"/>
            <w:bottom w:w="0" w:type="dxa"/>
          </w:tblCellMar>
        </w:tblPrEx>
        <w:trPr>
          <w:cantSplit/>
        </w:trPr>
        <w:tc>
          <w:tcPr>
            <w:tcW w:w="1150" w:type="pct"/>
            <w:vAlign w:val="center"/>
          </w:tcPr>
          <w:p w:rsidR="009F0E71" w:rsidRPr="00670C53" w:rsidRDefault="009F0E71" w:rsidP="00B61CDA">
            <w:pPr>
              <w:pStyle w:val="Tabl10"/>
              <w:rPr>
                <w:rStyle w:val="sTabl"/>
                <w:rFonts w:ascii="Times New Roman" w:hAnsi="Times New Roman"/>
                <w:sz w:val="24"/>
              </w:rPr>
            </w:pPr>
            <w:r w:rsidRPr="00670C53">
              <w:rPr>
                <w:rStyle w:val="sTabl"/>
                <w:rFonts w:ascii="Times New Roman" w:hAnsi="Times New Roman"/>
                <w:sz w:val="24"/>
              </w:rPr>
              <w:t>Тип удаленного клиента</w:t>
            </w:r>
          </w:p>
        </w:tc>
        <w:tc>
          <w:tcPr>
            <w:tcW w:w="2001" w:type="pct"/>
            <w:vAlign w:val="center"/>
          </w:tcPr>
          <w:p w:rsidR="009F0E71" w:rsidRPr="00670C53" w:rsidRDefault="009F0E71" w:rsidP="00B61CDA">
            <w:r w:rsidRPr="00670C53">
              <w:t>В случае использования обработки по состояниям значение данного поля влияет на поведение пользовательских интерфейсов: работа со сводными заявками разрешается только главным распорядителям, а также административным округам и террито</w:t>
            </w:r>
            <w:r>
              <w:t>риальным отделениям фин. органа.</w:t>
            </w:r>
          </w:p>
        </w:tc>
        <w:tc>
          <w:tcPr>
            <w:tcW w:w="1848" w:type="pct"/>
            <w:vAlign w:val="center"/>
          </w:tcPr>
          <w:p w:rsidR="009F0E71" w:rsidRPr="00670C53" w:rsidRDefault="009F0E71" w:rsidP="00B61CDA">
            <w:pPr>
              <w:pStyle w:val="Tabl10"/>
              <w:rPr>
                <w:sz w:val="24"/>
              </w:rPr>
            </w:pPr>
            <w:r w:rsidRPr="00670C53">
              <w:rPr>
                <w:sz w:val="24"/>
              </w:rPr>
              <w:t xml:space="preserve">Выпадающий список, необязательное поле.  </w:t>
            </w:r>
          </w:p>
        </w:tc>
      </w:tr>
      <w:tr w:rsidR="009F0E71" w:rsidRPr="00670C53" w:rsidTr="00B61CDA">
        <w:tblPrEx>
          <w:tblCellMar>
            <w:top w:w="0" w:type="dxa"/>
            <w:bottom w:w="0" w:type="dxa"/>
          </w:tblCellMar>
        </w:tblPrEx>
        <w:trPr>
          <w:cantSplit/>
        </w:trPr>
        <w:tc>
          <w:tcPr>
            <w:tcW w:w="1150" w:type="pct"/>
            <w:vAlign w:val="center"/>
          </w:tcPr>
          <w:p w:rsidR="009F0E71" w:rsidRPr="00670C53" w:rsidRDefault="009F0E71" w:rsidP="00B61CDA">
            <w:pPr>
              <w:pStyle w:val="Tabl10"/>
              <w:rPr>
                <w:rStyle w:val="sTabl"/>
                <w:rFonts w:ascii="Times New Roman" w:hAnsi="Times New Roman"/>
                <w:sz w:val="24"/>
              </w:rPr>
            </w:pPr>
            <w:r w:rsidRPr="00670C53">
              <w:rPr>
                <w:rStyle w:val="sTabl"/>
                <w:rFonts w:ascii="Times New Roman" w:hAnsi="Times New Roman"/>
                <w:sz w:val="24"/>
              </w:rPr>
              <w:t>Блоки для синхронизации</w:t>
            </w:r>
          </w:p>
        </w:tc>
        <w:tc>
          <w:tcPr>
            <w:tcW w:w="2001" w:type="pct"/>
            <w:vAlign w:val="center"/>
          </w:tcPr>
          <w:p w:rsidR="009F0E71" w:rsidRPr="00670C53" w:rsidRDefault="009F0E71" w:rsidP="00B61CDA">
            <w:pPr>
              <w:pStyle w:val="Tabl10"/>
              <w:rPr>
                <w:sz w:val="24"/>
              </w:rPr>
            </w:pPr>
            <w:r w:rsidRPr="00670C53">
              <w:rPr>
                <w:sz w:val="24"/>
              </w:rPr>
              <w:t>Выбор блоков для синхронизации. По умолчанию синхронизируются блоки, указанные в интерфейсе Константы УРМ.</w:t>
            </w:r>
          </w:p>
        </w:tc>
        <w:tc>
          <w:tcPr>
            <w:tcW w:w="1848" w:type="pct"/>
            <w:vAlign w:val="center"/>
          </w:tcPr>
          <w:p w:rsidR="009F0E71" w:rsidRPr="00670C53" w:rsidRDefault="009F0E71" w:rsidP="00B61CDA">
            <w:pPr>
              <w:pStyle w:val="Tabl10"/>
              <w:rPr>
                <w:sz w:val="24"/>
              </w:rPr>
            </w:pPr>
            <w:r w:rsidRPr="00670C53">
              <w:rPr>
                <w:sz w:val="24"/>
              </w:rPr>
              <w:t>Выпадающая  таблица с синхронизируемыми блоками, необязательное поле.</w:t>
            </w:r>
          </w:p>
          <w:p w:rsidR="009F0E71" w:rsidRPr="00670C53" w:rsidRDefault="009F0E71" w:rsidP="00B61CDA">
            <w:pPr>
              <w:pStyle w:val="Tabl10"/>
              <w:rPr>
                <w:sz w:val="24"/>
              </w:rPr>
            </w:pPr>
          </w:p>
        </w:tc>
      </w:tr>
      <w:tr w:rsidR="009F0E71" w:rsidRPr="00670C53" w:rsidTr="00B61CDA">
        <w:tblPrEx>
          <w:tblCellMar>
            <w:top w:w="0" w:type="dxa"/>
            <w:bottom w:w="0" w:type="dxa"/>
          </w:tblCellMar>
        </w:tblPrEx>
        <w:trPr>
          <w:cantSplit/>
        </w:trPr>
        <w:tc>
          <w:tcPr>
            <w:tcW w:w="1150" w:type="pct"/>
            <w:vAlign w:val="center"/>
          </w:tcPr>
          <w:p w:rsidR="009F0E71" w:rsidRPr="00670C53" w:rsidRDefault="009F0E71" w:rsidP="00B61CDA">
            <w:pPr>
              <w:pStyle w:val="Tabl10"/>
              <w:rPr>
                <w:rStyle w:val="sTabl"/>
                <w:rFonts w:ascii="Times New Roman" w:hAnsi="Times New Roman"/>
                <w:sz w:val="24"/>
              </w:rPr>
            </w:pPr>
            <w:r w:rsidRPr="00670C53">
              <w:rPr>
                <w:rStyle w:val="sTabl"/>
                <w:rFonts w:ascii="Times New Roman" w:hAnsi="Times New Roman"/>
                <w:sz w:val="24"/>
              </w:rPr>
              <w:lastRenderedPageBreak/>
              <w:t>Тип соединения</w:t>
            </w:r>
          </w:p>
        </w:tc>
        <w:tc>
          <w:tcPr>
            <w:tcW w:w="2001" w:type="pct"/>
            <w:vAlign w:val="center"/>
          </w:tcPr>
          <w:p w:rsidR="009F0E71" w:rsidRPr="00670C53" w:rsidRDefault="009F0E71" w:rsidP="00B61CDA">
            <w:pPr>
              <w:pStyle w:val="Tabl10"/>
              <w:rPr>
                <w:sz w:val="24"/>
              </w:rPr>
            </w:pPr>
            <w:r w:rsidRPr="00670C53">
              <w:rPr>
                <w:sz w:val="24"/>
              </w:rPr>
              <w:t>Используемый тип соединения: влияет на степень сжатия ответного пакета. При изменении данного параметра следует оценить мощность машины с сервером УРМ.</w:t>
            </w:r>
          </w:p>
        </w:tc>
        <w:tc>
          <w:tcPr>
            <w:tcW w:w="1848" w:type="pct"/>
            <w:vAlign w:val="center"/>
          </w:tcPr>
          <w:p w:rsidR="009F0E71" w:rsidRPr="00670C53" w:rsidRDefault="009F0E71" w:rsidP="00B61CDA">
            <w:pPr>
              <w:pStyle w:val="Tabl10"/>
              <w:rPr>
                <w:sz w:val="24"/>
              </w:rPr>
            </w:pPr>
            <w:r w:rsidRPr="00670C53">
              <w:rPr>
                <w:sz w:val="24"/>
              </w:rPr>
              <w:t>Выпадающий список, необязательное поле.</w:t>
            </w:r>
          </w:p>
        </w:tc>
      </w:tr>
      <w:tr w:rsidR="009F0E71" w:rsidRPr="00670C53" w:rsidTr="00B61CDA">
        <w:tblPrEx>
          <w:tblCellMar>
            <w:top w:w="0" w:type="dxa"/>
            <w:bottom w:w="0" w:type="dxa"/>
          </w:tblCellMar>
        </w:tblPrEx>
        <w:trPr>
          <w:cantSplit/>
          <w:trHeight w:val="362"/>
        </w:trPr>
        <w:tc>
          <w:tcPr>
            <w:tcW w:w="1150" w:type="pct"/>
            <w:vAlign w:val="center"/>
          </w:tcPr>
          <w:p w:rsidR="009F0E71" w:rsidRPr="00670C53" w:rsidRDefault="009F0E71" w:rsidP="00B61CDA">
            <w:pPr>
              <w:pStyle w:val="Tabl10"/>
              <w:rPr>
                <w:rStyle w:val="sTabl"/>
                <w:rFonts w:ascii="Times New Roman" w:hAnsi="Times New Roman"/>
                <w:sz w:val="24"/>
              </w:rPr>
            </w:pPr>
            <w:r w:rsidRPr="00670C53">
              <w:rPr>
                <w:rStyle w:val="sTabl"/>
                <w:rFonts w:ascii="Times New Roman" w:hAnsi="Times New Roman"/>
                <w:sz w:val="24"/>
              </w:rPr>
              <w:t>Версия клиента</w:t>
            </w:r>
          </w:p>
        </w:tc>
        <w:tc>
          <w:tcPr>
            <w:tcW w:w="2001" w:type="pct"/>
            <w:vAlign w:val="center"/>
          </w:tcPr>
          <w:p w:rsidR="009F0E71" w:rsidRPr="00670C53" w:rsidRDefault="009F0E71" w:rsidP="00B61CDA">
            <w:pPr>
              <w:pStyle w:val="Tabl10"/>
              <w:rPr>
                <w:sz w:val="24"/>
              </w:rPr>
            </w:pPr>
            <w:r w:rsidRPr="00670C53">
              <w:rPr>
                <w:sz w:val="24"/>
              </w:rPr>
              <w:t>Отображает текущую версию АС «УРМ» у данного удаленного клиента. Заполняется автоматически при каждом подключении удаленного пользователя к серверу ФО.</w:t>
            </w:r>
          </w:p>
        </w:tc>
        <w:tc>
          <w:tcPr>
            <w:tcW w:w="1848" w:type="pct"/>
            <w:vAlign w:val="center"/>
          </w:tcPr>
          <w:p w:rsidR="009F0E71" w:rsidRPr="00670C53" w:rsidRDefault="009F0E71" w:rsidP="00B61CDA">
            <w:pPr>
              <w:pStyle w:val="Tabl10"/>
              <w:rPr>
                <w:sz w:val="24"/>
              </w:rPr>
            </w:pPr>
            <w:r w:rsidRPr="00670C53">
              <w:rPr>
                <w:sz w:val="24"/>
              </w:rPr>
              <w:t>Нередактируемое поле.</w:t>
            </w:r>
          </w:p>
          <w:p w:rsidR="009F0E71" w:rsidRPr="00670C53" w:rsidRDefault="009F0E71" w:rsidP="00B61CDA">
            <w:pPr>
              <w:pStyle w:val="Tabl10"/>
              <w:rPr>
                <w:sz w:val="24"/>
              </w:rPr>
            </w:pPr>
          </w:p>
          <w:p w:rsidR="009F0E71" w:rsidRPr="00670C53" w:rsidRDefault="009F0E71" w:rsidP="00B61CDA">
            <w:pPr>
              <w:pStyle w:val="Tabl10"/>
              <w:rPr>
                <w:sz w:val="24"/>
              </w:rPr>
            </w:pPr>
          </w:p>
          <w:p w:rsidR="009F0E71" w:rsidRPr="00670C53" w:rsidRDefault="009F0E71" w:rsidP="00B61CDA">
            <w:pPr>
              <w:pStyle w:val="Tabl10"/>
              <w:rPr>
                <w:sz w:val="24"/>
              </w:rPr>
            </w:pPr>
          </w:p>
        </w:tc>
      </w:tr>
      <w:tr w:rsidR="009F0E71" w:rsidRPr="00670C53" w:rsidTr="00B61CDA">
        <w:tblPrEx>
          <w:tblCellMar>
            <w:top w:w="0" w:type="dxa"/>
            <w:bottom w:w="0" w:type="dxa"/>
          </w:tblCellMar>
        </w:tblPrEx>
        <w:trPr>
          <w:cantSplit/>
          <w:trHeight w:val="362"/>
        </w:trPr>
        <w:tc>
          <w:tcPr>
            <w:tcW w:w="1150" w:type="pct"/>
            <w:vAlign w:val="center"/>
          </w:tcPr>
          <w:p w:rsidR="009F0E71" w:rsidRPr="00670C53" w:rsidRDefault="009F0E71" w:rsidP="00B61CDA">
            <w:pPr>
              <w:pStyle w:val="Tabl10"/>
              <w:rPr>
                <w:rStyle w:val="sTabl"/>
                <w:rFonts w:ascii="Times New Roman" w:hAnsi="Times New Roman"/>
                <w:sz w:val="24"/>
              </w:rPr>
            </w:pPr>
            <w:r w:rsidRPr="00670C53">
              <w:rPr>
                <w:rStyle w:val="sTabl"/>
                <w:rFonts w:ascii="Times New Roman" w:hAnsi="Times New Roman"/>
                <w:sz w:val="24"/>
              </w:rPr>
              <w:t>Дата посл. Синхронизации</w:t>
            </w:r>
          </w:p>
        </w:tc>
        <w:tc>
          <w:tcPr>
            <w:tcW w:w="2001" w:type="pct"/>
            <w:vAlign w:val="center"/>
          </w:tcPr>
          <w:p w:rsidR="009F0E71" w:rsidRPr="00670C53" w:rsidRDefault="009F0E71" w:rsidP="00B61CDA">
            <w:pPr>
              <w:pStyle w:val="Tabl10"/>
              <w:rPr>
                <w:sz w:val="24"/>
              </w:rPr>
            </w:pPr>
            <w:r w:rsidRPr="00670C53">
              <w:rPr>
                <w:sz w:val="24"/>
              </w:rPr>
              <w:t>Отображает дату последнего запроса на синхронизацию данного удаленного клиента.</w:t>
            </w:r>
          </w:p>
        </w:tc>
        <w:tc>
          <w:tcPr>
            <w:tcW w:w="1848" w:type="pct"/>
            <w:vAlign w:val="center"/>
          </w:tcPr>
          <w:p w:rsidR="009F0E71" w:rsidRPr="00670C53" w:rsidRDefault="009F0E71" w:rsidP="00B61CDA">
            <w:pPr>
              <w:pStyle w:val="Tabl10"/>
              <w:rPr>
                <w:sz w:val="24"/>
              </w:rPr>
            </w:pPr>
            <w:r w:rsidRPr="00670C53">
              <w:rPr>
                <w:sz w:val="24"/>
              </w:rPr>
              <w:t>Нередактируемое поле.</w:t>
            </w:r>
          </w:p>
        </w:tc>
      </w:tr>
    </w:tbl>
    <w:p w:rsidR="009F0E71" w:rsidRDefault="009F0E71" w:rsidP="009F0E71">
      <w:pPr>
        <w:pStyle w:val="a1"/>
        <w:spacing w:line="360" w:lineRule="auto"/>
        <w:ind w:firstLine="709"/>
      </w:pPr>
    </w:p>
    <w:p w:rsidR="009F0E71" w:rsidRDefault="009F0E71" w:rsidP="009F0E71">
      <w:pPr>
        <w:pStyle w:val="a1"/>
        <w:spacing w:line="360" w:lineRule="auto"/>
        <w:ind w:firstLine="709"/>
      </w:pPr>
      <w:r>
        <w:t xml:space="preserve">После того, как поля заголовка заполнены, можно переходить в его детализацию, нажав соответствующую кнопку </w:t>
      </w:r>
      <w:r>
        <w:rPr>
          <w:noProof/>
          <w:lang w:eastAsia="ru-RU"/>
        </w:rPr>
        <w:drawing>
          <wp:inline distT="0" distB="0" distL="0" distR="0">
            <wp:extent cx="197485" cy="179070"/>
            <wp:effectExtent l="19050" t="0" r="0" b="0"/>
            <wp:docPr id="1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srcRect/>
                    <a:stretch>
                      <a:fillRect/>
                    </a:stretch>
                  </pic:blipFill>
                  <pic:spPr bwMode="auto">
                    <a:xfrm>
                      <a:off x="0" y="0"/>
                      <a:ext cx="197485" cy="179070"/>
                    </a:xfrm>
                    <a:prstGeom prst="rect">
                      <a:avLst/>
                    </a:prstGeom>
                    <a:noFill/>
                    <a:ln w="9525">
                      <a:noFill/>
                      <a:miter lim="800000"/>
                      <a:headEnd/>
                      <a:tailEnd/>
                    </a:ln>
                  </pic:spPr>
                </pic:pic>
              </a:graphicData>
            </a:graphic>
          </wp:inline>
        </w:drawing>
      </w:r>
      <w:r>
        <w:t>.</w:t>
      </w:r>
    </w:p>
    <w:p w:rsidR="009F0E71" w:rsidRDefault="009F0E71" w:rsidP="009F0E71">
      <w:pPr>
        <w:pStyle w:val="a1"/>
        <w:spacing w:line="360" w:lineRule="auto"/>
        <w:ind w:firstLine="709"/>
      </w:pPr>
      <w:r>
        <w:t>Ниже появится несколько закладок. Нас интересует только одна закладка – «Права на чтение» (рис. 2.7). Здесь задаются права на чтение документов по соответствующим лицевым счетам для организаций – получателей бюджетных средств или главных распорядителей бюджетных средств.</w:t>
      </w:r>
    </w:p>
    <w:p w:rsidR="009F0E71" w:rsidRDefault="009F0E71" w:rsidP="009F0E71">
      <w:pPr>
        <w:pStyle w:val="a1"/>
        <w:spacing w:line="360" w:lineRule="auto"/>
        <w:ind w:firstLine="709"/>
      </w:pPr>
      <w:r>
        <w:t>На данной закладке присутствует только одно единственное поле «Лицевой счет». Его нужно заполнить, выбрав соответствующий лицевой счет организации из стандартного справочника лицевых счетов (это бюджетовский справочник). Если лицевой счет обобщающий, то разрешение на чтение документов распространяется на все подчиненные лицевые счета.</w:t>
      </w:r>
    </w:p>
    <w:p w:rsidR="009F0E71" w:rsidRDefault="009F0E71" w:rsidP="009F0E71">
      <w:pPr>
        <w:pStyle w:val="a1"/>
        <w:spacing w:line="360" w:lineRule="auto"/>
        <w:ind w:firstLine="709"/>
        <w:jc w:val="center"/>
      </w:pPr>
      <w:r>
        <w:rPr>
          <w:noProof/>
          <w:lang w:eastAsia="ru-RU"/>
        </w:rPr>
        <w:drawing>
          <wp:inline distT="0" distB="0" distL="0" distR="0">
            <wp:extent cx="3827780" cy="2778760"/>
            <wp:effectExtent l="19050" t="0" r="1270" b="0"/>
            <wp:docPr id="13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srcRect/>
                    <a:stretch>
                      <a:fillRect/>
                    </a:stretch>
                  </pic:blipFill>
                  <pic:spPr bwMode="auto">
                    <a:xfrm>
                      <a:off x="0" y="0"/>
                      <a:ext cx="3827780" cy="2778760"/>
                    </a:xfrm>
                    <a:prstGeom prst="rect">
                      <a:avLst/>
                    </a:prstGeom>
                    <a:noFill/>
                    <a:ln w="9525">
                      <a:noFill/>
                      <a:miter lim="800000"/>
                      <a:headEnd/>
                      <a:tailEnd/>
                    </a:ln>
                  </pic:spPr>
                </pic:pic>
              </a:graphicData>
            </a:graphic>
          </wp:inline>
        </w:drawing>
      </w:r>
    </w:p>
    <w:p w:rsidR="009F0E71" w:rsidRDefault="009F0E71" w:rsidP="009F0E71">
      <w:pPr>
        <w:pStyle w:val="a1"/>
        <w:ind w:firstLine="709"/>
        <w:jc w:val="center"/>
      </w:pPr>
      <w:r>
        <w:t>Рисунок 2.7 – Закладка «Права на чтение»</w:t>
      </w:r>
    </w:p>
    <w:p w:rsidR="009F0E71" w:rsidRDefault="009F0E71" w:rsidP="009F0E71">
      <w:pPr>
        <w:pStyle w:val="a1"/>
        <w:ind w:firstLine="709"/>
        <w:jc w:val="center"/>
      </w:pPr>
    </w:p>
    <w:p w:rsidR="009F0E71" w:rsidRDefault="009F0E71" w:rsidP="009F0E71">
      <w:pPr>
        <w:pStyle w:val="11"/>
        <w:numPr>
          <w:ilvl w:val="0"/>
          <w:numId w:val="0"/>
        </w:numPr>
        <w:spacing w:line="360" w:lineRule="auto"/>
        <w:ind w:firstLine="741"/>
        <w:rPr>
          <w:bCs/>
        </w:rPr>
      </w:pPr>
      <w:r>
        <w:rPr>
          <w:bCs/>
        </w:rPr>
        <w:lastRenderedPageBreak/>
        <w:t>Теперь, когда удаленные пользователи зарегистрированы, их можно увидеть на закладке «Пользователи» интерфейса «Администратор», если выбрать в выпадающем списке значение «УРМ» или «Все» (рис. 2.8).</w:t>
      </w:r>
    </w:p>
    <w:p w:rsidR="009F0E71" w:rsidRDefault="009F0E71" w:rsidP="009F0E71">
      <w:pPr>
        <w:pStyle w:val="11"/>
        <w:numPr>
          <w:ilvl w:val="0"/>
          <w:numId w:val="0"/>
        </w:numPr>
        <w:jc w:val="center"/>
        <w:rPr>
          <w:bCs/>
        </w:rPr>
      </w:pPr>
      <w:r>
        <w:rPr>
          <w:bCs/>
          <w:noProof/>
        </w:rPr>
        <w:drawing>
          <wp:inline distT="0" distB="0" distL="0" distR="0">
            <wp:extent cx="5934710" cy="1532890"/>
            <wp:effectExtent l="19050" t="0" r="8890" b="0"/>
            <wp:docPr id="1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srcRect/>
                    <a:stretch>
                      <a:fillRect/>
                    </a:stretch>
                  </pic:blipFill>
                  <pic:spPr bwMode="auto">
                    <a:xfrm>
                      <a:off x="0" y="0"/>
                      <a:ext cx="5934710" cy="1532890"/>
                    </a:xfrm>
                    <a:prstGeom prst="rect">
                      <a:avLst/>
                    </a:prstGeom>
                    <a:noFill/>
                    <a:ln w="9525">
                      <a:noFill/>
                      <a:miter lim="800000"/>
                      <a:headEnd/>
                      <a:tailEnd/>
                    </a:ln>
                  </pic:spPr>
                </pic:pic>
              </a:graphicData>
            </a:graphic>
          </wp:inline>
        </w:drawing>
      </w:r>
    </w:p>
    <w:p w:rsidR="009F0E71" w:rsidRDefault="009F0E71" w:rsidP="009F0E71">
      <w:pPr>
        <w:pStyle w:val="11"/>
        <w:numPr>
          <w:ilvl w:val="0"/>
          <w:numId w:val="0"/>
        </w:numPr>
        <w:jc w:val="center"/>
        <w:rPr>
          <w:bCs/>
        </w:rPr>
      </w:pPr>
      <w:r>
        <w:t xml:space="preserve">Рисунок 2.8 – Закладка «Пользователи» </w:t>
      </w:r>
      <w:r>
        <w:rPr>
          <w:bCs/>
        </w:rPr>
        <w:t>интерфейса «Администратор»</w:t>
      </w:r>
    </w:p>
    <w:p w:rsidR="009F0E71" w:rsidRDefault="009F0E71" w:rsidP="009F0E71">
      <w:pPr>
        <w:pStyle w:val="11"/>
        <w:numPr>
          <w:ilvl w:val="0"/>
          <w:numId w:val="0"/>
        </w:numPr>
        <w:jc w:val="center"/>
      </w:pPr>
    </w:p>
    <w:p w:rsidR="009F0E71" w:rsidRPr="00866533" w:rsidRDefault="009F0E71" w:rsidP="009F0E71">
      <w:pPr>
        <w:pStyle w:val="11"/>
        <w:numPr>
          <w:ilvl w:val="0"/>
          <w:numId w:val="0"/>
        </w:numPr>
        <w:spacing w:line="360" w:lineRule="auto"/>
        <w:ind w:firstLine="741"/>
        <w:rPr>
          <w:bCs/>
        </w:rPr>
      </w:pPr>
      <w:r>
        <w:rPr>
          <w:bCs/>
        </w:rPr>
        <w:t>По умолчанию, зарегистрированные удаленные пользователи попадают в группы «</w:t>
      </w:r>
      <w:r>
        <w:rPr>
          <w:bCs/>
          <w:lang w:val="en-US"/>
        </w:rPr>
        <w:t>ALL</w:t>
      </w:r>
      <w:r>
        <w:rPr>
          <w:bCs/>
        </w:rPr>
        <w:t>»</w:t>
      </w:r>
      <w:r w:rsidRPr="00FC56D0">
        <w:rPr>
          <w:bCs/>
        </w:rPr>
        <w:t xml:space="preserve"> </w:t>
      </w:r>
      <w:r>
        <w:rPr>
          <w:bCs/>
        </w:rPr>
        <w:t>и «УРМ». Однако чтобы эти пользователи могли работать с интерфейсами блоков, нужно их включить в соответствующую группу, которая участвует в схеме состояний данного блока и схеме прав соответственно. Например, если удаленный пользователь это ГРБС, то его нужно включить в группу ПланированиеБюджета.ГРБС (рис. 2.9).</w:t>
      </w:r>
    </w:p>
    <w:p w:rsidR="009F0E71" w:rsidRDefault="009F0E71" w:rsidP="009F0E71">
      <w:pPr>
        <w:pStyle w:val="11"/>
        <w:numPr>
          <w:ilvl w:val="0"/>
          <w:numId w:val="0"/>
        </w:numPr>
        <w:jc w:val="center"/>
        <w:rPr>
          <w:bCs/>
        </w:rPr>
      </w:pPr>
      <w:r>
        <w:rPr>
          <w:bCs/>
          <w:noProof/>
        </w:rPr>
        <w:drawing>
          <wp:inline distT="0" distB="0" distL="0" distR="0">
            <wp:extent cx="5934710" cy="3307715"/>
            <wp:effectExtent l="19050" t="0" r="8890" b="0"/>
            <wp:docPr id="1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srcRect/>
                    <a:stretch>
                      <a:fillRect/>
                    </a:stretch>
                  </pic:blipFill>
                  <pic:spPr bwMode="auto">
                    <a:xfrm>
                      <a:off x="0" y="0"/>
                      <a:ext cx="5934710" cy="3307715"/>
                    </a:xfrm>
                    <a:prstGeom prst="rect">
                      <a:avLst/>
                    </a:prstGeom>
                    <a:noFill/>
                    <a:ln w="9525">
                      <a:noFill/>
                      <a:miter lim="800000"/>
                      <a:headEnd/>
                      <a:tailEnd/>
                    </a:ln>
                  </pic:spPr>
                </pic:pic>
              </a:graphicData>
            </a:graphic>
          </wp:inline>
        </w:drawing>
      </w:r>
    </w:p>
    <w:p w:rsidR="009F0E71" w:rsidRDefault="009F0E71" w:rsidP="009F0E71">
      <w:pPr>
        <w:pStyle w:val="11"/>
        <w:numPr>
          <w:ilvl w:val="0"/>
          <w:numId w:val="0"/>
        </w:numPr>
        <w:ind w:firstLine="741"/>
        <w:jc w:val="center"/>
        <w:rPr>
          <w:bCs/>
        </w:rPr>
      </w:pPr>
      <w:r>
        <w:t>Рисунок 2.9 – Закладка «Группы»</w:t>
      </w:r>
    </w:p>
    <w:p w:rsidR="009F0E71" w:rsidRPr="003E2519" w:rsidRDefault="009F0E71" w:rsidP="009F0E71">
      <w:pPr>
        <w:pStyle w:val="11"/>
        <w:numPr>
          <w:ilvl w:val="0"/>
          <w:numId w:val="0"/>
        </w:numPr>
        <w:ind w:firstLine="741"/>
        <w:rPr>
          <w:bCs/>
        </w:rPr>
      </w:pPr>
    </w:p>
    <w:p w:rsidR="009F0E71" w:rsidRDefault="009F0E71" w:rsidP="009F0E71">
      <w:pPr>
        <w:pStyle w:val="3"/>
        <w:spacing w:line="360" w:lineRule="auto"/>
      </w:pPr>
      <w:bookmarkStart w:id="144" w:name="_Toc248923901"/>
      <w:bookmarkStart w:id="145" w:name="_Toc276562866"/>
      <w:bookmarkStart w:id="146" w:name="_Toc469489689"/>
      <w:r>
        <w:t>Константы УРМ</w:t>
      </w:r>
      <w:bookmarkEnd w:id="144"/>
      <w:bookmarkEnd w:id="145"/>
      <w:bookmarkEnd w:id="146"/>
    </w:p>
    <w:p w:rsidR="009F0E71" w:rsidRDefault="009F0E71" w:rsidP="009F0E71">
      <w:pPr>
        <w:pStyle w:val="a1"/>
        <w:tabs>
          <w:tab w:val="num" w:pos="1276"/>
        </w:tabs>
        <w:spacing w:line="360" w:lineRule="auto"/>
        <w:ind w:firstLine="709"/>
      </w:pPr>
      <w:r>
        <w:t xml:space="preserve">Настройка констант УРМ осуществляется на интерфейсе «Константы УРМ» рабочего места «Администратор УРМ» (рис. 2.10). </w:t>
      </w:r>
    </w:p>
    <w:p w:rsidR="009F0E71" w:rsidRDefault="009F0E71" w:rsidP="009F0E71">
      <w:pPr>
        <w:pStyle w:val="a1"/>
        <w:tabs>
          <w:tab w:val="num" w:pos="1276"/>
        </w:tabs>
        <w:spacing w:line="360" w:lineRule="auto"/>
        <w:jc w:val="center"/>
      </w:pPr>
      <w:r>
        <w:rPr>
          <w:noProof/>
          <w:lang w:eastAsia="ru-RU"/>
        </w:rPr>
        <w:lastRenderedPageBreak/>
        <w:drawing>
          <wp:inline distT="0" distB="0" distL="0" distR="0">
            <wp:extent cx="5701665" cy="4168775"/>
            <wp:effectExtent l="19050" t="0" r="0" b="0"/>
            <wp:docPr id="1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srcRect/>
                    <a:stretch>
                      <a:fillRect/>
                    </a:stretch>
                  </pic:blipFill>
                  <pic:spPr bwMode="auto">
                    <a:xfrm>
                      <a:off x="0" y="0"/>
                      <a:ext cx="5701665" cy="4168775"/>
                    </a:xfrm>
                    <a:prstGeom prst="rect">
                      <a:avLst/>
                    </a:prstGeom>
                    <a:noFill/>
                    <a:ln w="9525">
                      <a:noFill/>
                      <a:miter lim="800000"/>
                      <a:headEnd/>
                      <a:tailEnd/>
                    </a:ln>
                  </pic:spPr>
                </pic:pic>
              </a:graphicData>
            </a:graphic>
          </wp:inline>
        </w:drawing>
      </w:r>
    </w:p>
    <w:p w:rsidR="009F0E71" w:rsidRDefault="009F0E71" w:rsidP="009F0E71">
      <w:pPr>
        <w:pStyle w:val="a1"/>
        <w:tabs>
          <w:tab w:val="num" w:pos="1276"/>
        </w:tabs>
        <w:ind w:firstLine="709"/>
        <w:jc w:val="center"/>
      </w:pPr>
      <w:r>
        <w:t>Рисунок 2.10 – Интерфейс «Константы УРМ»</w:t>
      </w:r>
    </w:p>
    <w:p w:rsidR="009F0E71" w:rsidRDefault="009F0E71" w:rsidP="009F0E71">
      <w:pPr>
        <w:pStyle w:val="a1"/>
        <w:tabs>
          <w:tab w:val="num" w:pos="1276"/>
        </w:tabs>
        <w:ind w:firstLine="709"/>
        <w:jc w:val="center"/>
      </w:pPr>
    </w:p>
    <w:p w:rsidR="009F0E71" w:rsidRDefault="009F0E71" w:rsidP="009F0E71">
      <w:pPr>
        <w:pStyle w:val="a1"/>
        <w:tabs>
          <w:tab w:val="num" w:pos="1276"/>
        </w:tabs>
        <w:spacing w:line="360" w:lineRule="auto"/>
        <w:ind w:firstLine="709"/>
      </w:pPr>
      <w:r>
        <w:t>Среди всех пунктов данного интерфейса, нас интересует только один пункт – «Настройки синхронизации». Здесь нужно задать список блоков по умолчанию в соответствующем поле. Для этого нажимаем на поле и открываем справочник доступных блоков для синхронизации (рис. 2.11). Далее ставим галочки только напротив двух блоков: «Каталогизация продукции» и «Планирование бюджета». Нажимаем ОК, сохраняемся.</w:t>
      </w:r>
    </w:p>
    <w:p w:rsidR="009F0E71" w:rsidRDefault="009F0E71" w:rsidP="009F0E71">
      <w:pPr>
        <w:pStyle w:val="a1"/>
        <w:tabs>
          <w:tab w:val="num" w:pos="1276"/>
        </w:tabs>
        <w:spacing w:line="360" w:lineRule="auto"/>
        <w:ind w:firstLine="709"/>
        <w:jc w:val="center"/>
      </w:pPr>
      <w:r>
        <w:rPr>
          <w:noProof/>
          <w:lang w:eastAsia="ru-RU"/>
        </w:rPr>
        <w:drawing>
          <wp:inline distT="0" distB="0" distL="0" distR="0">
            <wp:extent cx="4912360" cy="2124710"/>
            <wp:effectExtent l="19050" t="0" r="2540" b="0"/>
            <wp:docPr id="1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srcRect/>
                    <a:stretch>
                      <a:fillRect/>
                    </a:stretch>
                  </pic:blipFill>
                  <pic:spPr bwMode="auto">
                    <a:xfrm>
                      <a:off x="0" y="0"/>
                      <a:ext cx="4912360" cy="2124710"/>
                    </a:xfrm>
                    <a:prstGeom prst="rect">
                      <a:avLst/>
                    </a:prstGeom>
                    <a:noFill/>
                    <a:ln w="9525">
                      <a:noFill/>
                      <a:miter lim="800000"/>
                      <a:headEnd/>
                      <a:tailEnd/>
                    </a:ln>
                  </pic:spPr>
                </pic:pic>
              </a:graphicData>
            </a:graphic>
          </wp:inline>
        </w:drawing>
      </w:r>
    </w:p>
    <w:p w:rsidR="009F0E71" w:rsidRDefault="009F0E71" w:rsidP="009F0E71">
      <w:pPr>
        <w:pStyle w:val="a1"/>
        <w:tabs>
          <w:tab w:val="num" w:pos="1276"/>
        </w:tabs>
        <w:ind w:firstLine="709"/>
        <w:jc w:val="center"/>
      </w:pPr>
      <w:r>
        <w:t>Рисунок 2.11 – Окно выбора блоков для синхронизации</w:t>
      </w:r>
    </w:p>
    <w:p w:rsidR="00BB0917" w:rsidRDefault="00BB0917" w:rsidP="0065038B">
      <w:pPr>
        <w:pStyle w:val="a1"/>
        <w:tabs>
          <w:tab w:val="num" w:pos="1276"/>
        </w:tabs>
        <w:ind w:firstLine="709"/>
        <w:jc w:val="center"/>
      </w:pPr>
    </w:p>
    <w:p w:rsidR="00667A11" w:rsidRDefault="00667A11" w:rsidP="002E4042">
      <w:pPr>
        <w:pStyle w:val="2"/>
        <w:tabs>
          <w:tab w:val="num" w:pos="709"/>
        </w:tabs>
        <w:spacing w:line="360" w:lineRule="auto"/>
        <w:ind w:left="900" w:hanging="916"/>
      </w:pPr>
      <w:bookmarkStart w:id="147" w:name="_Toc248923902"/>
      <w:bookmarkStart w:id="148" w:name="_Toc469489690"/>
      <w:r>
        <w:lastRenderedPageBreak/>
        <w:t>Настройка рабочих мест</w:t>
      </w:r>
      <w:bookmarkEnd w:id="147"/>
      <w:bookmarkEnd w:id="148"/>
    </w:p>
    <w:p w:rsidR="00667A11" w:rsidRDefault="00667A11" w:rsidP="00667A11">
      <w:pPr>
        <w:pStyle w:val="a1"/>
        <w:tabs>
          <w:tab w:val="num" w:pos="1276"/>
        </w:tabs>
        <w:spacing w:line="360" w:lineRule="auto"/>
        <w:ind w:firstLine="709"/>
      </w:pPr>
      <w:r>
        <w:t>Настройка групп пользователей осуществляется на интерфейсе «Администратор» на закладке «Рабочие места». Сам интерфейс находится на рабочем месте «Администратор».</w:t>
      </w:r>
    </w:p>
    <w:p w:rsidR="00667A11" w:rsidRDefault="00667A11" w:rsidP="00667A11">
      <w:pPr>
        <w:pStyle w:val="a1"/>
        <w:tabs>
          <w:tab w:val="num" w:pos="1276"/>
        </w:tabs>
        <w:spacing w:line="360" w:lineRule="auto"/>
        <w:ind w:firstLine="709"/>
      </w:pPr>
      <w:r w:rsidRPr="00475253">
        <w:t>Внешний вид</w:t>
      </w:r>
      <w:r>
        <w:t xml:space="preserve"> данного</w:t>
      </w:r>
      <w:r w:rsidRPr="00475253">
        <w:t xml:space="preserve"> интерфейса</w:t>
      </w:r>
      <w:r>
        <w:t xml:space="preserve"> представлен на рисунке 2.</w:t>
      </w:r>
      <w:r w:rsidR="00004406">
        <w:t>12</w:t>
      </w:r>
      <w:r>
        <w:t>.</w:t>
      </w:r>
    </w:p>
    <w:p w:rsidR="00667A11" w:rsidRPr="008D4FCD" w:rsidRDefault="00F75FEE" w:rsidP="00667A11">
      <w:pPr>
        <w:pStyle w:val="a1"/>
        <w:tabs>
          <w:tab w:val="num" w:pos="1276"/>
        </w:tabs>
        <w:spacing w:line="360" w:lineRule="auto"/>
        <w:rPr>
          <w:lang w:val="en-US"/>
        </w:rPr>
      </w:pPr>
      <w:r>
        <w:rPr>
          <w:noProof/>
          <w:lang w:eastAsia="ru-RU"/>
        </w:rPr>
        <w:drawing>
          <wp:inline distT="0" distB="0" distL="0" distR="0">
            <wp:extent cx="5762625" cy="3686175"/>
            <wp:effectExtent l="1905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srcRect/>
                    <a:stretch>
                      <a:fillRect/>
                    </a:stretch>
                  </pic:blipFill>
                  <pic:spPr bwMode="auto">
                    <a:xfrm>
                      <a:off x="0" y="0"/>
                      <a:ext cx="5762625" cy="3686175"/>
                    </a:xfrm>
                    <a:prstGeom prst="rect">
                      <a:avLst/>
                    </a:prstGeom>
                    <a:noFill/>
                    <a:ln w="9525">
                      <a:noFill/>
                      <a:miter lim="800000"/>
                      <a:headEnd/>
                      <a:tailEnd/>
                    </a:ln>
                  </pic:spPr>
                </pic:pic>
              </a:graphicData>
            </a:graphic>
          </wp:inline>
        </w:drawing>
      </w:r>
    </w:p>
    <w:p w:rsidR="00667A11" w:rsidRDefault="00004406" w:rsidP="00667A11">
      <w:pPr>
        <w:pStyle w:val="a1"/>
        <w:tabs>
          <w:tab w:val="num" w:pos="1276"/>
        </w:tabs>
        <w:ind w:firstLine="709"/>
        <w:jc w:val="center"/>
      </w:pPr>
      <w:r>
        <w:t>Рисунок 2.12</w:t>
      </w:r>
      <w:r w:rsidR="00667A11">
        <w:t xml:space="preserve"> – Интерфейс «Администратор», закладка «Рабочие места»</w:t>
      </w:r>
    </w:p>
    <w:p w:rsidR="00667A11" w:rsidRDefault="00667A11" w:rsidP="00667A11">
      <w:pPr>
        <w:pStyle w:val="a1"/>
        <w:tabs>
          <w:tab w:val="num" w:pos="1276"/>
        </w:tabs>
        <w:ind w:firstLine="709"/>
      </w:pPr>
    </w:p>
    <w:p w:rsidR="00667A11" w:rsidRDefault="00667A11" w:rsidP="00667A11">
      <w:pPr>
        <w:pStyle w:val="a1"/>
        <w:tabs>
          <w:tab w:val="num" w:pos="1276"/>
        </w:tabs>
        <w:spacing w:line="360" w:lineRule="auto"/>
        <w:ind w:firstLine="709"/>
        <w:rPr>
          <w:szCs w:val="24"/>
          <w:lang w:eastAsia="ru-RU"/>
        </w:rPr>
      </w:pPr>
      <w:r>
        <w:t xml:space="preserve">На данном интерфейсе отображается перечень рабочих мест. Чтобы настроить рабочее место нужно зайти в его детализацию, нажав кнопку </w:t>
      </w:r>
      <w:r w:rsidR="00F75FEE">
        <w:rPr>
          <w:noProof/>
          <w:lang w:eastAsia="ru-RU"/>
        </w:rPr>
        <w:drawing>
          <wp:inline distT="0" distB="0" distL="0" distR="0">
            <wp:extent cx="200025" cy="180975"/>
            <wp:effectExtent l="1905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Pr="00475253">
        <w:rPr>
          <w:szCs w:val="24"/>
          <w:lang w:eastAsia="ru-RU"/>
        </w:rPr>
        <w:t>.</w:t>
      </w:r>
      <w:r>
        <w:rPr>
          <w:szCs w:val="24"/>
          <w:lang w:eastAsia="ru-RU"/>
        </w:rPr>
        <w:t xml:space="preserve"> Появятся четыре закладки: Пользователи, Группы, Интерфейсы, Отчеты.</w:t>
      </w:r>
    </w:p>
    <w:p w:rsidR="00667A11" w:rsidRDefault="00667A11" w:rsidP="00667A11">
      <w:pPr>
        <w:pStyle w:val="a1"/>
        <w:tabs>
          <w:tab w:val="num" w:pos="1276"/>
        </w:tabs>
        <w:spacing w:line="360" w:lineRule="auto"/>
        <w:ind w:firstLine="709"/>
      </w:pPr>
      <w:r>
        <w:t>На закладке «Пользователи» отображается перечень пользователей, использующих данное рабочее место. Здесь можно подключать к рабочему месту новых пользователей или исключать их.</w:t>
      </w:r>
    </w:p>
    <w:p w:rsidR="00667A11" w:rsidRDefault="00667A11" w:rsidP="00667A11">
      <w:pPr>
        <w:pStyle w:val="a1"/>
        <w:tabs>
          <w:tab w:val="num" w:pos="1276"/>
        </w:tabs>
        <w:spacing w:line="360" w:lineRule="auto"/>
        <w:ind w:firstLine="709"/>
      </w:pPr>
      <w:r>
        <w:t xml:space="preserve"> На закладке «Группы» отображается перечень групп пользователей, использующих данное рабочее место. Здесь можно подключать к рабочему месту новые группы пользователей или исключать их.</w:t>
      </w:r>
    </w:p>
    <w:p w:rsidR="00667A11" w:rsidRDefault="00667A11" w:rsidP="00667A11">
      <w:pPr>
        <w:pStyle w:val="a1"/>
        <w:tabs>
          <w:tab w:val="num" w:pos="1276"/>
        </w:tabs>
        <w:spacing w:line="360" w:lineRule="auto"/>
        <w:ind w:firstLine="709"/>
      </w:pPr>
      <w:r>
        <w:t>На закладке «Интерфейсы» отображается перечень интерфейсов выб</w:t>
      </w:r>
      <w:r w:rsidR="00004406">
        <w:t>ранного рабочего места (рис. 2.13</w:t>
      </w:r>
      <w:r>
        <w:t>). Данные интерфейсы выбираются из справочника интерфейсов и могут быть упорядочены в любом порядке посредством значений поля «Порядок».</w:t>
      </w:r>
    </w:p>
    <w:p w:rsidR="0087303A" w:rsidRDefault="00F75FEE" w:rsidP="00667A11">
      <w:pPr>
        <w:pStyle w:val="a1"/>
        <w:tabs>
          <w:tab w:val="num" w:pos="1276"/>
        </w:tabs>
        <w:spacing w:line="360" w:lineRule="auto"/>
        <w:jc w:val="center"/>
      </w:pPr>
      <w:r>
        <w:rPr>
          <w:noProof/>
          <w:lang w:eastAsia="ru-RU"/>
        </w:rPr>
        <w:lastRenderedPageBreak/>
        <w:drawing>
          <wp:inline distT="0" distB="0" distL="0" distR="0">
            <wp:extent cx="5753100" cy="271462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a:srcRect/>
                    <a:stretch>
                      <a:fillRect/>
                    </a:stretch>
                  </pic:blipFill>
                  <pic:spPr bwMode="auto">
                    <a:xfrm>
                      <a:off x="0" y="0"/>
                      <a:ext cx="5753100" cy="2714625"/>
                    </a:xfrm>
                    <a:prstGeom prst="rect">
                      <a:avLst/>
                    </a:prstGeom>
                    <a:noFill/>
                    <a:ln w="9525">
                      <a:noFill/>
                      <a:miter lim="800000"/>
                      <a:headEnd/>
                      <a:tailEnd/>
                    </a:ln>
                  </pic:spPr>
                </pic:pic>
              </a:graphicData>
            </a:graphic>
          </wp:inline>
        </w:drawing>
      </w:r>
    </w:p>
    <w:p w:rsidR="00667A11" w:rsidRDefault="00004406" w:rsidP="00667A11">
      <w:pPr>
        <w:pStyle w:val="a1"/>
        <w:tabs>
          <w:tab w:val="num" w:pos="1276"/>
        </w:tabs>
        <w:ind w:firstLine="709"/>
        <w:jc w:val="center"/>
      </w:pPr>
      <w:r>
        <w:t>Рисунок 2.13</w:t>
      </w:r>
      <w:r w:rsidR="00667A11">
        <w:t xml:space="preserve"> – Интерфейс «Рабочие места», закладка «Интерфейсы»</w:t>
      </w:r>
    </w:p>
    <w:p w:rsidR="00667A11" w:rsidRDefault="00667A11" w:rsidP="00667A11">
      <w:pPr>
        <w:pStyle w:val="a1"/>
        <w:tabs>
          <w:tab w:val="num" w:pos="1276"/>
        </w:tabs>
        <w:ind w:firstLine="709"/>
      </w:pPr>
    </w:p>
    <w:p w:rsidR="00667A11" w:rsidRDefault="00667A11" w:rsidP="00667A11">
      <w:pPr>
        <w:pStyle w:val="a1"/>
        <w:tabs>
          <w:tab w:val="num" w:pos="1276"/>
        </w:tabs>
        <w:spacing w:line="360" w:lineRule="auto"/>
        <w:ind w:firstLine="709"/>
      </w:pPr>
      <w:r>
        <w:t>На закладке «Отчеты» отображается перечень отчетов выбранного рабочего места (рис. 2.</w:t>
      </w:r>
      <w:r w:rsidR="00004406">
        <w:t>14</w:t>
      </w:r>
      <w:r>
        <w:t xml:space="preserve">). Данные интерфейсы выбираются из справочника отчетов и могут быть упорядочены в любом порядке посредством значений поля «Порядок». </w:t>
      </w:r>
    </w:p>
    <w:p w:rsidR="00667A11" w:rsidRDefault="00F75FEE" w:rsidP="00667A11">
      <w:pPr>
        <w:pStyle w:val="a1"/>
        <w:tabs>
          <w:tab w:val="num" w:pos="1276"/>
        </w:tabs>
        <w:spacing w:line="360" w:lineRule="auto"/>
        <w:jc w:val="center"/>
      </w:pPr>
      <w:r>
        <w:rPr>
          <w:noProof/>
          <w:lang w:eastAsia="ru-RU"/>
        </w:rPr>
        <w:drawing>
          <wp:inline distT="0" distB="0" distL="0" distR="0">
            <wp:extent cx="5753100" cy="250507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a:srcRect/>
                    <a:stretch>
                      <a:fillRect/>
                    </a:stretch>
                  </pic:blipFill>
                  <pic:spPr bwMode="auto">
                    <a:xfrm>
                      <a:off x="0" y="0"/>
                      <a:ext cx="5753100" cy="2505075"/>
                    </a:xfrm>
                    <a:prstGeom prst="rect">
                      <a:avLst/>
                    </a:prstGeom>
                    <a:noFill/>
                    <a:ln w="9525">
                      <a:noFill/>
                      <a:miter lim="800000"/>
                      <a:headEnd/>
                      <a:tailEnd/>
                    </a:ln>
                  </pic:spPr>
                </pic:pic>
              </a:graphicData>
            </a:graphic>
          </wp:inline>
        </w:drawing>
      </w:r>
    </w:p>
    <w:p w:rsidR="00667A11" w:rsidRDefault="00667A11" w:rsidP="00667A11">
      <w:pPr>
        <w:pStyle w:val="a1"/>
        <w:tabs>
          <w:tab w:val="num" w:pos="1276"/>
        </w:tabs>
        <w:ind w:firstLine="709"/>
        <w:jc w:val="center"/>
      </w:pPr>
      <w:r>
        <w:t>Рисунок 2.</w:t>
      </w:r>
      <w:r w:rsidR="00004406">
        <w:t>14</w:t>
      </w:r>
      <w:r>
        <w:t xml:space="preserve"> – Интерфейс «Рабочие места», закладка «Отчеты»</w:t>
      </w:r>
    </w:p>
    <w:p w:rsidR="00667A11" w:rsidRDefault="00667A11" w:rsidP="00667A11">
      <w:pPr>
        <w:pStyle w:val="a1"/>
        <w:tabs>
          <w:tab w:val="num" w:pos="1276"/>
        </w:tabs>
        <w:ind w:firstLine="709"/>
        <w:jc w:val="center"/>
      </w:pPr>
    </w:p>
    <w:p w:rsidR="00667A11" w:rsidRDefault="00667A11" w:rsidP="00667A11">
      <w:pPr>
        <w:pStyle w:val="a1"/>
        <w:tabs>
          <w:tab w:val="num" w:pos="1276"/>
        </w:tabs>
        <w:spacing w:line="360" w:lineRule="auto"/>
        <w:ind w:firstLine="709"/>
      </w:pPr>
      <w:r>
        <w:t>Здесь также можно разбить отчеты на группы (рис. 2.</w:t>
      </w:r>
      <w:r w:rsidR="00004406">
        <w:t>15</w:t>
      </w:r>
      <w:r>
        <w:t xml:space="preserve">). Для этого нужно добавить группы, нажав кнопку «Добавить группу» </w:t>
      </w:r>
      <w:r w:rsidR="00F75FEE">
        <w:rPr>
          <w:noProof/>
          <w:lang w:eastAsia="ru-RU"/>
        </w:rPr>
        <w:drawing>
          <wp:inline distT="0" distB="0" distL="0" distR="0">
            <wp:extent cx="190500" cy="18097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a:srcRect/>
                    <a:stretch>
                      <a:fillRect/>
                    </a:stretch>
                  </pic:blipFill>
                  <pic:spPr bwMode="auto">
                    <a:xfrm>
                      <a:off x="0" y="0"/>
                      <a:ext cx="190500" cy="180975"/>
                    </a:xfrm>
                    <a:prstGeom prst="rect">
                      <a:avLst/>
                    </a:prstGeom>
                    <a:noFill/>
                    <a:ln w="9525">
                      <a:noFill/>
                      <a:miter lim="800000"/>
                      <a:headEnd/>
                      <a:tailEnd/>
                    </a:ln>
                  </pic:spPr>
                </pic:pic>
              </a:graphicData>
            </a:graphic>
          </wp:inline>
        </w:drawing>
      </w:r>
      <w:r>
        <w:t>. Название группы, которое будет отображаться на интерфейсе «Отчеты», фиксируется в поле «Заголовок».</w:t>
      </w:r>
    </w:p>
    <w:p w:rsidR="0087303A" w:rsidRDefault="0087303A" w:rsidP="00667A11">
      <w:pPr>
        <w:pStyle w:val="a1"/>
        <w:tabs>
          <w:tab w:val="num" w:pos="1276"/>
        </w:tabs>
        <w:spacing w:line="360" w:lineRule="auto"/>
        <w:ind w:firstLine="709"/>
      </w:pPr>
    </w:p>
    <w:p w:rsidR="00667A11" w:rsidRDefault="00F75FEE" w:rsidP="00667A11">
      <w:pPr>
        <w:pStyle w:val="a1"/>
        <w:tabs>
          <w:tab w:val="num" w:pos="1276"/>
        </w:tabs>
        <w:spacing w:line="360" w:lineRule="auto"/>
        <w:jc w:val="center"/>
      </w:pPr>
      <w:r>
        <w:rPr>
          <w:noProof/>
          <w:lang w:eastAsia="ru-RU"/>
        </w:rPr>
        <w:lastRenderedPageBreak/>
        <w:drawing>
          <wp:inline distT="0" distB="0" distL="0" distR="0">
            <wp:extent cx="5762625" cy="2314575"/>
            <wp:effectExtent l="1905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a:srcRect/>
                    <a:stretch>
                      <a:fillRect/>
                    </a:stretch>
                  </pic:blipFill>
                  <pic:spPr bwMode="auto">
                    <a:xfrm>
                      <a:off x="0" y="0"/>
                      <a:ext cx="5762625" cy="2314575"/>
                    </a:xfrm>
                    <a:prstGeom prst="rect">
                      <a:avLst/>
                    </a:prstGeom>
                    <a:noFill/>
                    <a:ln w="9525">
                      <a:noFill/>
                      <a:miter lim="800000"/>
                      <a:headEnd/>
                      <a:tailEnd/>
                    </a:ln>
                  </pic:spPr>
                </pic:pic>
              </a:graphicData>
            </a:graphic>
          </wp:inline>
        </w:drawing>
      </w:r>
    </w:p>
    <w:p w:rsidR="00667A11" w:rsidRDefault="00004406" w:rsidP="00667A11">
      <w:pPr>
        <w:pStyle w:val="a1"/>
        <w:tabs>
          <w:tab w:val="num" w:pos="1276"/>
        </w:tabs>
        <w:jc w:val="center"/>
      </w:pPr>
      <w:r>
        <w:t>Рисунок 2.15</w:t>
      </w:r>
      <w:r w:rsidR="00667A11">
        <w:t xml:space="preserve"> – Закладка «Отчеты», разбивка отчетов на группы</w:t>
      </w:r>
    </w:p>
    <w:p w:rsidR="00667A11" w:rsidRDefault="00667A11" w:rsidP="00667A11">
      <w:pPr>
        <w:pStyle w:val="a1"/>
        <w:tabs>
          <w:tab w:val="num" w:pos="1276"/>
        </w:tabs>
      </w:pPr>
    </w:p>
    <w:p w:rsidR="00667A11" w:rsidRDefault="00667A11" w:rsidP="00667A11">
      <w:pPr>
        <w:pStyle w:val="a1"/>
        <w:tabs>
          <w:tab w:val="num" w:pos="1276"/>
        </w:tabs>
        <w:spacing w:line="360" w:lineRule="auto"/>
        <w:ind w:firstLine="709"/>
      </w:pPr>
      <w:r>
        <w:t>Чтобы упорядочить отчеты по группам необходимо воспользоваться специальным интерфейсом «</w:t>
      </w:r>
      <w:r w:rsidR="00004406">
        <w:t>Порядок новых отчетов» (рис. 2.16</w:t>
      </w:r>
      <w:r>
        <w:t xml:space="preserve">), который вызывается кнопкой «Порядок отчетов» </w:t>
      </w:r>
      <w:r w:rsidR="00F75FEE">
        <w:rPr>
          <w:noProof/>
          <w:lang w:eastAsia="ru-RU"/>
        </w:rPr>
        <w:drawing>
          <wp:inline distT="0" distB="0" distL="0" distR="0">
            <wp:extent cx="180975" cy="180975"/>
            <wp:effectExtent l="1905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a:srcRect/>
                    <a:stretch>
                      <a:fillRect/>
                    </a:stretch>
                  </pic:blipFill>
                  <pic:spPr bwMode="auto">
                    <a:xfrm>
                      <a:off x="0" y="0"/>
                      <a:ext cx="180975" cy="180975"/>
                    </a:xfrm>
                    <a:prstGeom prst="rect">
                      <a:avLst/>
                    </a:prstGeom>
                    <a:noFill/>
                    <a:ln w="9525">
                      <a:noFill/>
                      <a:miter lim="800000"/>
                      <a:headEnd/>
                      <a:tailEnd/>
                    </a:ln>
                  </pic:spPr>
                </pic:pic>
              </a:graphicData>
            </a:graphic>
          </wp:inline>
        </w:drawing>
      </w:r>
      <w:r>
        <w:t>. Значения поля «Порядок» при этом заполняются автоматически в соответствии с группировкой отчетов на этом интерфейсе.</w:t>
      </w:r>
    </w:p>
    <w:p w:rsidR="00667A11" w:rsidRDefault="00F75FEE" w:rsidP="0087303A">
      <w:pPr>
        <w:pStyle w:val="a1"/>
        <w:tabs>
          <w:tab w:val="num" w:pos="0"/>
        </w:tabs>
        <w:spacing w:line="360" w:lineRule="auto"/>
        <w:jc w:val="center"/>
      </w:pPr>
      <w:r>
        <w:rPr>
          <w:noProof/>
          <w:lang w:eastAsia="ru-RU"/>
        </w:rPr>
        <w:drawing>
          <wp:inline distT="0" distB="0" distL="0" distR="0">
            <wp:extent cx="4924425" cy="1876425"/>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a:srcRect/>
                    <a:stretch>
                      <a:fillRect/>
                    </a:stretch>
                  </pic:blipFill>
                  <pic:spPr bwMode="auto">
                    <a:xfrm>
                      <a:off x="0" y="0"/>
                      <a:ext cx="4924425" cy="1876425"/>
                    </a:xfrm>
                    <a:prstGeom prst="rect">
                      <a:avLst/>
                    </a:prstGeom>
                    <a:noFill/>
                    <a:ln w="9525">
                      <a:noFill/>
                      <a:miter lim="800000"/>
                      <a:headEnd/>
                      <a:tailEnd/>
                    </a:ln>
                  </pic:spPr>
                </pic:pic>
              </a:graphicData>
            </a:graphic>
          </wp:inline>
        </w:drawing>
      </w:r>
    </w:p>
    <w:p w:rsidR="00667A11" w:rsidRDefault="00667A11" w:rsidP="00667A11">
      <w:pPr>
        <w:pStyle w:val="a1"/>
        <w:tabs>
          <w:tab w:val="num" w:pos="1276"/>
        </w:tabs>
        <w:ind w:firstLine="709"/>
        <w:jc w:val="center"/>
      </w:pPr>
      <w:r>
        <w:t>Рисунок 2.</w:t>
      </w:r>
      <w:r w:rsidR="00004406">
        <w:t>16</w:t>
      </w:r>
      <w:r>
        <w:t xml:space="preserve"> – Интерфейс «Порядок новых отчетов»</w:t>
      </w:r>
    </w:p>
    <w:p w:rsidR="00667A11" w:rsidRDefault="00667A11" w:rsidP="00667A11">
      <w:pPr>
        <w:pStyle w:val="a1"/>
        <w:tabs>
          <w:tab w:val="num" w:pos="1276"/>
        </w:tabs>
        <w:ind w:firstLine="709"/>
      </w:pPr>
    </w:p>
    <w:p w:rsidR="00667A11" w:rsidRDefault="00667A11" w:rsidP="00667A11">
      <w:pPr>
        <w:pStyle w:val="a1"/>
        <w:tabs>
          <w:tab w:val="num" w:pos="1276"/>
        </w:tabs>
        <w:spacing w:line="360" w:lineRule="auto"/>
        <w:ind w:firstLine="709"/>
      </w:pPr>
      <w:r>
        <w:t>В результате, на интерфейсе «Отчеты» выбранного рабочего места, должно получиться следующее (рис. 2.</w:t>
      </w:r>
      <w:r w:rsidR="00004406">
        <w:t>17</w:t>
      </w:r>
      <w:r>
        <w:t>):</w:t>
      </w:r>
    </w:p>
    <w:p w:rsidR="00667A11" w:rsidRDefault="00F75FEE" w:rsidP="0087303A">
      <w:pPr>
        <w:pStyle w:val="a1"/>
        <w:tabs>
          <w:tab w:val="num" w:pos="0"/>
        </w:tabs>
        <w:spacing w:line="360" w:lineRule="auto"/>
        <w:jc w:val="center"/>
      </w:pPr>
      <w:r>
        <w:rPr>
          <w:noProof/>
          <w:lang w:eastAsia="ru-RU"/>
        </w:rPr>
        <w:drawing>
          <wp:inline distT="0" distB="0" distL="0" distR="0">
            <wp:extent cx="4810125" cy="1676400"/>
            <wp:effectExtent l="1905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a:srcRect/>
                    <a:stretch>
                      <a:fillRect/>
                    </a:stretch>
                  </pic:blipFill>
                  <pic:spPr bwMode="auto">
                    <a:xfrm>
                      <a:off x="0" y="0"/>
                      <a:ext cx="4810125" cy="1676400"/>
                    </a:xfrm>
                    <a:prstGeom prst="rect">
                      <a:avLst/>
                    </a:prstGeom>
                    <a:noFill/>
                    <a:ln w="9525">
                      <a:noFill/>
                      <a:miter lim="800000"/>
                      <a:headEnd/>
                      <a:tailEnd/>
                    </a:ln>
                  </pic:spPr>
                </pic:pic>
              </a:graphicData>
            </a:graphic>
          </wp:inline>
        </w:drawing>
      </w:r>
    </w:p>
    <w:p w:rsidR="00667A11" w:rsidRDefault="00667A11" w:rsidP="00667A11">
      <w:pPr>
        <w:pStyle w:val="a1"/>
        <w:tabs>
          <w:tab w:val="num" w:pos="1276"/>
        </w:tabs>
        <w:ind w:firstLine="709"/>
        <w:jc w:val="center"/>
      </w:pPr>
      <w:r>
        <w:t>Рисунок 2.</w:t>
      </w:r>
      <w:r w:rsidR="00004406">
        <w:t>17</w:t>
      </w:r>
      <w:r>
        <w:t xml:space="preserve"> – Интерфейс «Отчеты»</w:t>
      </w:r>
    </w:p>
    <w:p w:rsidR="00667A11" w:rsidRDefault="00667A11" w:rsidP="00667A11">
      <w:pPr>
        <w:pStyle w:val="a1"/>
        <w:tabs>
          <w:tab w:val="num" w:pos="1276"/>
        </w:tabs>
        <w:ind w:firstLine="709"/>
        <w:jc w:val="center"/>
      </w:pPr>
    </w:p>
    <w:p w:rsidR="003712E4" w:rsidRDefault="008B1758" w:rsidP="002E4042">
      <w:pPr>
        <w:pStyle w:val="2"/>
        <w:tabs>
          <w:tab w:val="num" w:pos="709"/>
        </w:tabs>
        <w:spacing w:line="360" w:lineRule="auto"/>
        <w:ind w:left="900" w:hanging="916"/>
      </w:pPr>
      <w:bookmarkStart w:id="149" w:name="_Toc248923903"/>
      <w:bookmarkStart w:id="150" w:name="_Toc469489691"/>
      <w:r>
        <w:lastRenderedPageBreak/>
        <w:t>Настройка схем согласования документов</w:t>
      </w:r>
      <w:bookmarkEnd w:id="149"/>
      <w:bookmarkEnd w:id="150"/>
    </w:p>
    <w:p w:rsidR="0065038B" w:rsidRPr="00E87FE6" w:rsidRDefault="00E87FE6" w:rsidP="008B1758">
      <w:pPr>
        <w:pStyle w:val="a1"/>
        <w:tabs>
          <w:tab w:val="num" w:pos="1276"/>
        </w:tabs>
        <w:spacing w:line="360" w:lineRule="auto"/>
        <w:ind w:firstLine="709"/>
      </w:pPr>
      <w:r>
        <w:t>Настройка схем согласования документов</w:t>
      </w:r>
      <w:r w:rsidRPr="00E87FE6">
        <w:t xml:space="preserve"> </w:t>
      </w:r>
      <w:r>
        <w:t xml:space="preserve">или другими словами схем состояний (переходов) осуществляется на </w:t>
      </w:r>
      <w:r w:rsidR="00F27631">
        <w:t>интерфейсе</w:t>
      </w:r>
      <w:r>
        <w:t xml:space="preserve"> «Схемы состояний»</w:t>
      </w:r>
      <w:r w:rsidR="000F4493">
        <w:t xml:space="preserve"> в составном интерфейсе «Разработка»</w:t>
      </w:r>
      <w:r>
        <w:t>, который находится на рабочем месте «Администрирование: планирование бюджета» (рис.</w:t>
      </w:r>
      <w:r w:rsidR="00CA6DFD">
        <w:t xml:space="preserve"> </w:t>
      </w:r>
      <w:r w:rsidR="00004406">
        <w:t>18</w:t>
      </w:r>
      <w:r>
        <w:t>)</w:t>
      </w:r>
      <w:r w:rsidR="00004406">
        <w:t>.</w:t>
      </w:r>
    </w:p>
    <w:p w:rsidR="003E286C" w:rsidRPr="00004406" w:rsidRDefault="00F75FEE" w:rsidP="003E286C">
      <w:pPr>
        <w:pStyle w:val="a1"/>
        <w:tabs>
          <w:tab w:val="num" w:pos="1276"/>
        </w:tabs>
        <w:spacing w:line="360" w:lineRule="auto"/>
        <w:jc w:val="center"/>
      </w:pPr>
      <w:r>
        <w:rPr>
          <w:noProof/>
          <w:lang w:eastAsia="ru-RU"/>
        </w:rPr>
        <w:drawing>
          <wp:inline distT="0" distB="0" distL="0" distR="0">
            <wp:extent cx="5762625" cy="2286000"/>
            <wp:effectExtent l="1905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a:srcRect/>
                    <a:stretch>
                      <a:fillRect/>
                    </a:stretch>
                  </pic:blipFill>
                  <pic:spPr bwMode="auto">
                    <a:xfrm>
                      <a:off x="0" y="0"/>
                      <a:ext cx="5762625" cy="2286000"/>
                    </a:xfrm>
                    <a:prstGeom prst="rect">
                      <a:avLst/>
                    </a:prstGeom>
                    <a:noFill/>
                    <a:ln w="9525">
                      <a:noFill/>
                      <a:miter lim="800000"/>
                      <a:headEnd/>
                      <a:tailEnd/>
                    </a:ln>
                  </pic:spPr>
                </pic:pic>
              </a:graphicData>
            </a:graphic>
          </wp:inline>
        </w:drawing>
      </w:r>
    </w:p>
    <w:p w:rsidR="003712E4" w:rsidRDefault="00E87FE6" w:rsidP="006433AE">
      <w:pPr>
        <w:pStyle w:val="a1"/>
        <w:tabs>
          <w:tab w:val="num" w:pos="1276"/>
        </w:tabs>
        <w:ind w:firstLine="709"/>
        <w:jc w:val="center"/>
      </w:pPr>
      <w:r>
        <w:t>Рисунок 2.</w:t>
      </w:r>
      <w:r w:rsidR="00004406">
        <w:t>18</w:t>
      </w:r>
      <w:r>
        <w:t xml:space="preserve"> – </w:t>
      </w:r>
      <w:r w:rsidR="00CA3A5C">
        <w:t xml:space="preserve">Интерфейс </w:t>
      </w:r>
      <w:r w:rsidR="009E3707">
        <w:t>«Схемы состояний»</w:t>
      </w:r>
    </w:p>
    <w:p w:rsidR="003712E4" w:rsidRDefault="003712E4" w:rsidP="006433AE">
      <w:pPr>
        <w:pStyle w:val="a1"/>
        <w:tabs>
          <w:tab w:val="num" w:pos="1276"/>
        </w:tabs>
        <w:ind w:firstLine="709"/>
      </w:pPr>
    </w:p>
    <w:p w:rsidR="003712E4" w:rsidRDefault="00F87898" w:rsidP="00B20E2C">
      <w:pPr>
        <w:pStyle w:val="a1"/>
        <w:tabs>
          <w:tab w:val="num" w:pos="1276"/>
        </w:tabs>
        <w:spacing w:line="360" w:lineRule="auto"/>
        <w:ind w:firstLine="709"/>
      </w:pPr>
      <w:r>
        <w:t xml:space="preserve">Среди общего перечня схем состояний выбираем схему нужного блока и нажимаем кнопку детализации </w:t>
      </w:r>
      <w:r w:rsidR="00F75FEE">
        <w:rPr>
          <w:noProof/>
          <w:lang w:eastAsia="ru-RU"/>
        </w:rPr>
        <w:drawing>
          <wp:inline distT="0" distB="0" distL="0" distR="0">
            <wp:extent cx="200025" cy="180975"/>
            <wp:effectExtent l="1905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a:srcRect/>
                    <a:stretch>
                      <a:fillRect/>
                    </a:stretch>
                  </pic:blipFill>
                  <pic:spPr bwMode="auto">
                    <a:xfrm>
                      <a:off x="0" y="0"/>
                      <a:ext cx="200025" cy="180975"/>
                    </a:xfrm>
                    <a:prstGeom prst="rect">
                      <a:avLst/>
                    </a:prstGeom>
                    <a:noFill/>
                    <a:ln w="9525">
                      <a:noFill/>
                      <a:miter lim="800000"/>
                      <a:headEnd/>
                      <a:tailEnd/>
                    </a:ln>
                  </pic:spPr>
                </pic:pic>
              </a:graphicData>
            </a:graphic>
          </wp:inline>
        </w:drawing>
      </w:r>
      <w:r>
        <w:t>.</w:t>
      </w:r>
      <w:r w:rsidR="00676B1E">
        <w:t xml:space="preserve"> Снизу появляется 4 закладки</w:t>
      </w:r>
      <w:r w:rsidR="005006A3">
        <w:t xml:space="preserve"> (рис. 2.19)</w:t>
      </w:r>
      <w:r w:rsidR="00676B1E">
        <w:t xml:space="preserve">: Состояния, Слои, </w:t>
      </w:r>
      <w:r w:rsidR="005006A3">
        <w:t>Переходы, Действия.</w:t>
      </w:r>
    </w:p>
    <w:p w:rsidR="003712E4" w:rsidRDefault="00F75FEE" w:rsidP="005006A3">
      <w:pPr>
        <w:pStyle w:val="a1"/>
        <w:tabs>
          <w:tab w:val="num" w:pos="1276"/>
        </w:tabs>
        <w:spacing w:line="360" w:lineRule="auto"/>
        <w:jc w:val="center"/>
      </w:pPr>
      <w:r>
        <w:rPr>
          <w:noProof/>
          <w:lang w:eastAsia="ru-RU"/>
        </w:rPr>
        <w:drawing>
          <wp:inline distT="0" distB="0" distL="0" distR="0">
            <wp:extent cx="5762625" cy="3124200"/>
            <wp:effectExtent l="1905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a:srcRect/>
                    <a:stretch>
                      <a:fillRect/>
                    </a:stretch>
                  </pic:blipFill>
                  <pic:spPr bwMode="auto">
                    <a:xfrm>
                      <a:off x="0" y="0"/>
                      <a:ext cx="5762625" cy="3124200"/>
                    </a:xfrm>
                    <a:prstGeom prst="rect">
                      <a:avLst/>
                    </a:prstGeom>
                    <a:noFill/>
                    <a:ln w="9525">
                      <a:noFill/>
                      <a:miter lim="800000"/>
                      <a:headEnd/>
                      <a:tailEnd/>
                    </a:ln>
                  </pic:spPr>
                </pic:pic>
              </a:graphicData>
            </a:graphic>
          </wp:inline>
        </w:drawing>
      </w:r>
    </w:p>
    <w:p w:rsidR="003712E4" w:rsidRDefault="005006A3" w:rsidP="005006A3">
      <w:pPr>
        <w:pStyle w:val="a1"/>
        <w:tabs>
          <w:tab w:val="num" w:pos="1276"/>
        </w:tabs>
        <w:ind w:firstLine="709"/>
        <w:jc w:val="center"/>
      </w:pPr>
      <w:r>
        <w:t>Рисунок 2.19 – Детализация интерфейса «Схемы состояний»</w:t>
      </w:r>
    </w:p>
    <w:p w:rsidR="003712E4" w:rsidRDefault="003712E4" w:rsidP="005006A3">
      <w:pPr>
        <w:pStyle w:val="a1"/>
        <w:tabs>
          <w:tab w:val="num" w:pos="1276"/>
        </w:tabs>
        <w:ind w:firstLine="709"/>
      </w:pPr>
    </w:p>
    <w:p w:rsidR="009E1AC8" w:rsidRDefault="00D278AA" w:rsidP="000473C0">
      <w:pPr>
        <w:pStyle w:val="a1"/>
        <w:tabs>
          <w:tab w:val="num" w:pos="1276"/>
        </w:tabs>
        <w:spacing w:line="360" w:lineRule="auto"/>
        <w:ind w:firstLine="709"/>
      </w:pPr>
      <w:r w:rsidRPr="005F4FA0">
        <w:rPr>
          <w:b/>
        </w:rPr>
        <w:t>На закладке «Состояния»</w:t>
      </w:r>
      <w:r>
        <w:t xml:space="preserve"> </w:t>
      </w:r>
      <w:r w:rsidR="00766059">
        <w:t>представлен перечень состояний</w:t>
      </w:r>
      <w:r w:rsidR="009E1AC8">
        <w:t>, которые задействованы в схеме.</w:t>
      </w:r>
      <w:r w:rsidR="0001224A">
        <w:t xml:space="preserve"> Эти состояния будут использоваться на закладке «Переходы».</w:t>
      </w:r>
      <w:r w:rsidR="009E1AC8">
        <w:t xml:space="preserve"> Здесь только 2 поля: </w:t>
      </w:r>
    </w:p>
    <w:p w:rsidR="003712E4" w:rsidRDefault="009E1AC8" w:rsidP="000473C0">
      <w:pPr>
        <w:pStyle w:val="a1"/>
        <w:tabs>
          <w:tab w:val="num" w:pos="1276"/>
        </w:tabs>
        <w:spacing w:line="360" w:lineRule="auto"/>
        <w:ind w:firstLine="709"/>
      </w:pPr>
      <w:r>
        <w:lastRenderedPageBreak/>
        <w:t xml:space="preserve">«Название» - название состояния, которое будет отражаться в поле «Состояние документа» </w:t>
      </w:r>
      <w:r w:rsidR="00416F82">
        <w:t>в заголовке</w:t>
      </w:r>
      <w:r>
        <w:t xml:space="preserve"> документа;</w:t>
      </w:r>
    </w:p>
    <w:p w:rsidR="009E1AC8" w:rsidRPr="00462686" w:rsidRDefault="009E1AC8" w:rsidP="000473C0">
      <w:pPr>
        <w:pStyle w:val="a1"/>
        <w:tabs>
          <w:tab w:val="num" w:pos="1276"/>
        </w:tabs>
        <w:spacing w:line="360" w:lineRule="auto"/>
        <w:ind w:firstLine="709"/>
      </w:pPr>
      <w:r>
        <w:t xml:space="preserve">«Имя картинки» - </w:t>
      </w:r>
      <w:r w:rsidR="00416F82">
        <w:t>здесь выбирается имя значка</w:t>
      </w:r>
      <w:r w:rsidR="00B93CF2">
        <w:t xml:space="preserve"> и сам значок</w:t>
      </w:r>
      <w:r w:rsidR="00E2669C">
        <w:t>,</w:t>
      </w:r>
      <w:r w:rsidR="00416F82">
        <w:t xml:space="preserve"> который будет</w:t>
      </w:r>
      <w:r w:rsidR="00E2669C">
        <w:t xml:space="preserve"> отражаться вместе с названием состояния</w:t>
      </w:r>
      <w:r w:rsidR="00416F82">
        <w:t xml:space="preserve"> в поле «Состояние документа» в заголовке документа</w:t>
      </w:r>
      <w:r w:rsidR="00E2669C">
        <w:t>.</w:t>
      </w:r>
    </w:p>
    <w:p w:rsidR="003F1851" w:rsidRPr="003F1851" w:rsidRDefault="003F1851" w:rsidP="000473C0">
      <w:pPr>
        <w:pStyle w:val="a1"/>
        <w:tabs>
          <w:tab w:val="num" w:pos="1276"/>
        </w:tabs>
        <w:spacing w:line="360" w:lineRule="auto"/>
        <w:ind w:firstLine="709"/>
      </w:pPr>
      <w:r>
        <w:t>При доработке схемы, их</w:t>
      </w:r>
      <w:r w:rsidR="000E6E1A">
        <w:t>,</w:t>
      </w:r>
      <w:r>
        <w:t xml:space="preserve"> вероятно</w:t>
      </w:r>
      <w:r w:rsidR="000E6E1A">
        <w:t>,</w:t>
      </w:r>
      <w:r>
        <w:t xml:space="preserve"> нужно будет изменить.</w:t>
      </w:r>
    </w:p>
    <w:p w:rsidR="005F4FA0" w:rsidRDefault="00627484" w:rsidP="000473C0">
      <w:pPr>
        <w:pStyle w:val="a1"/>
        <w:tabs>
          <w:tab w:val="num" w:pos="1276"/>
        </w:tabs>
        <w:spacing w:line="360" w:lineRule="auto"/>
        <w:ind w:firstLine="709"/>
      </w:pPr>
      <w:r w:rsidRPr="005F4FA0">
        <w:rPr>
          <w:b/>
        </w:rPr>
        <w:t>Закладка «Слои»</w:t>
      </w:r>
      <w:r w:rsidR="00FE15E6">
        <w:t xml:space="preserve"> (рис. 2.20)</w:t>
      </w:r>
      <w:r>
        <w:t xml:space="preserve"> предназначена для </w:t>
      </w:r>
      <w:r w:rsidR="005F4FA0">
        <w:t xml:space="preserve">того чтобы привязать схему состояний к заголовку документа (заголовочному слою). </w:t>
      </w:r>
    </w:p>
    <w:p w:rsidR="003712E4" w:rsidRDefault="00F75FEE" w:rsidP="0087303A">
      <w:pPr>
        <w:pStyle w:val="a1"/>
        <w:tabs>
          <w:tab w:val="num" w:pos="0"/>
        </w:tabs>
        <w:spacing w:line="360" w:lineRule="auto"/>
        <w:jc w:val="center"/>
      </w:pPr>
      <w:r>
        <w:rPr>
          <w:noProof/>
          <w:lang w:eastAsia="ru-RU"/>
        </w:rPr>
        <w:drawing>
          <wp:inline distT="0" distB="0" distL="0" distR="0">
            <wp:extent cx="4533900" cy="2781300"/>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3"/>
                    <a:srcRect/>
                    <a:stretch>
                      <a:fillRect/>
                    </a:stretch>
                  </pic:blipFill>
                  <pic:spPr bwMode="auto">
                    <a:xfrm>
                      <a:off x="0" y="0"/>
                      <a:ext cx="4533900" cy="2781300"/>
                    </a:xfrm>
                    <a:prstGeom prst="rect">
                      <a:avLst/>
                    </a:prstGeom>
                    <a:noFill/>
                    <a:ln w="9525">
                      <a:noFill/>
                      <a:miter lim="800000"/>
                      <a:headEnd/>
                      <a:tailEnd/>
                    </a:ln>
                  </pic:spPr>
                </pic:pic>
              </a:graphicData>
            </a:graphic>
          </wp:inline>
        </w:drawing>
      </w:r>
    </w:p>
    <w:p w:rsidR="003712E4" w:rsidRDefault="00A9203B" w:rsidP="00A9203B">
      <w:pPr>
        <w:pStyle w:val="a1"/>
        <w:tabs>
          <w:tab w:val="num" w:pos="1276"/>
        </w:tabs>
        <w:ind w:firstLine="709"/>
        <w:jc w:val="center"/>
      </w:pPr>
      <w:r>
        <w:t>Рисунок 2.20 – Закладка «Слои»</w:t>
      </w:r>
    </w:p>
    <w:p w:rsidR="003712E4" w:rsidRDefault="003712E4" w:rsidP="00A9203B">
      <w:pPr>
        <w:pStyle w:val="a1"/>
        <w:tabs>
          <w:tab w:val="num" w:pos="1276"/>
        </w:tabs>
        <w:ind w:firstLine="709"/>
      </w:pPr>
    </w:p>
    <w:p w:rsidR="005F4FA0" w:rsidRDefault="00010D1A" w:rsidP="005F4FA0">
      <w:pPr>
        <w:pStyle w:val="a1"/>
        <w:tabs>
          <w:tab w:val="num" w:pos="1276"/>
        </w:tabs>
        <w:spacing w:line="360" w:lineRule="auto"/>
        <w:ind w:firstLine="709"/>
      </w:pPr>
      <w:r>
        <w:t xml:space="preserve">В поле «Алиас слоя» выбирается </w:t>
      </w:r>
      <w:r w:rsidR="00C63B20">
        <w:t>заголовочный слой из справочника слоев. В поле «Имя поля с кодом состояния» всегда пишется следующее значение – «</w:t>
      </w:r>
      <w:r w:rsidR="00C63B20" w:rsidRPr="00C63B20">
        <w:t>DocStateRef</w:t>
      </w:r>
      <w:r w:rsidR="00C63B20">
        <w:t>».</w:t>
      </w:r>
    </w:p>
    <w:p w:rsidR="005F4FA0" w:rsidRPr="00627484" w:rsidRDefault="005F4FA0" w:rsidP="005F4FA0">
      <w:pPr>
        <w:pStyle w:val="a1"/>
        <w:tabs>
          <w:tab w:val="num" w:pos="1276"/>
        </w:tabs>
        <w:spacing w:line="360" w:lineRule="auto"/>
        <w:ind w:firstLine="709"/>
      </w:pPr>
      <w:r>
        <w:t xml:space="preserve">Одна схема может использоваться несколькими </w:t>
      </w:r>
      <w:r w:rsidR="00C63B20">
        <w:t xml:space="preserve">заголовочными </w:t>
      </w:r>
      <w:r>
        <w:t>слоями</w:t>
      </w:r>
      <w:r w:rsidR="00C63B20">
        <w:t xml:space="preserve"> (интерфейсами)</w:t>
      </w:r>
      <w:r>
        <w:t>, в этом случае должны быть созданы несколько строчек с разными слоями соответственно.</w:t>
      </w:r>
    </w:p>
    <w:p w:rsidR="00A9203B" w:rsidRPr="008D7A16" w:rsidRDefault="00720FB2" w:rsidP="000473C0">
      <w:pPr>
        <w:pStyle w:val="a1"/>
        <w:tabs>
          <w:tab w:val="num" w:pos="1276"/>
        </w:tabs>
        <w:spacing w:line="360" w:lineRule="auto"/>
        <w:ind w:firstLine="709"/>
      </w:pPr>
      <w:r w:rsidRPr="008D7A16">
        <w:rPr>
          <w:b/>
        </w:rPr>
        <w:t>Закладка «Переходы»</w:t>
      </w:r>
      <w:r>
        <w:t xml:space="preserve"> </w:t>
      </w:r>
      <w:r w:rsidR="008D7A16">
        <w:t xml:space="preserve">(рис. 2.21) </w:t>
      </w:r>
      <w:r w:rsidR="00333BE6">
        <w:t>необходима для</w:t>
      </w:r>
      <w:r>
        <w:t xml:space="preserve"> </w:t>
      </w:r>
      <w:r w:rsidR="008D7A16">
        <w:t>настройки переходов, блокировок и прав групп пользователей на эти переходы.</w:t>
      </w:r>
      <w:r w:rsidR="00F93993">
        <w:t xml:space="preserve"> Эта закладка является наиболее важной при настройке блока.</w:t>
      </w:r>
    </w:p>
    <w:p w:rsidR="000A7027" w:rsidRDefault="00F75FEE" w:rsidP="000A7027">
      <w:pPr>
        <w:pStyle w:val="a1"/>
        <w:tabs>
          <w:tab w:val="num" w:pos="1276"/>
        </w:tabs>
        <w:spacing w:line="360" w:lineRule="auto"/>
      </w:pPr>
      <w:r>
        <w:rPr>
          <w:noProof/>
          <w:lang w:eastAsia="ru-RU"/>
        </w:rPr>
        <w:lastRenderedPageBreak/>
        <w:drawing>
          <wp:inline distT="0" distB="0" distL="0" distR="0">
            <wp:extent cx="5762625" cy="3390900"/>
            <wp:effectExtent l="1905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a:srcRect/>
                    <a:stretch>
                      <a:fillRect/>
                    </a:stretch>
                  </pic:blipFill>
                  <pic:spPr bwMode="auto">
                    <a:xfrm>
                      <a:off x="0" y="0"/>
                      <a:ext cx="5762625" cy="3390900"/>
                    </a:xfrm>
                    <a:prstGeom prst="rect">
                      <a:avLst/>
                    </a:prstGeom>
                    <a:noFill/>
                    <a:ln w="9525">
                      <a:noFill/>
                      <a:miter lim="800000"/>
                      <a:headEnd/>
                      <a:tailEnd/>
                    </a:ln>
                  </pic:spPr>
                </pic:pic>
              </a:graphicData>
            </a:graphic>
          </wp:inline>
        </w:drawing>
      </w:r>
    </w:p>
    <w:p w:rsidR="003712E4" w:rsidRDefault="00BF42C1" w:rsidP="008347A7">
      <w:pPr>
        <w:pStyle w:val="a1"/>
        <w:tabs>
          <w:tab w:val="num" w:pos="1276"/>
        </w:tabs>
        <w:ind w:firstLine="709"/>
        <w:jc w:val="center"/>
      </w:pPr>
      <w:r>
        <w:t>Рисунок 2.21 – Закладка «Переходы»</w:t>
      </w:r>
    </w:p>
    <w:p w:rsidR="00BF42C1" w:rsidRDefault="00BF42C1" w:rsidP="008347A7">
      <w:pPr>
        <w:pStyle w:val="a1"/>
        <w:tabs>
          <w:tab w:val="num" w:pos="1276"/>
        </w:tabs>
        <w:ind w:firstLine="709"/>
      </w:pPr>
    </w:p>
    <w:p w:rsidR="008347A7" w:rsidRDefault="00280AD3" w:rsidP="000473C0">
      <w:pPr>
        <w:pStyle w:val="a1"/>
        <w:tabs>
          <w:tab w:val="num" w:pos="1276"/>
        </w:tabs>
        <w:spacing w:line="360" w:lineRule="auto"/>
        <w:ind w:firstLine="709"/>
      </w:pPr>
      <w:r>
        <w:t xml:space="preserve">Если переходы не соответствуют </w:t>
      </w:r>
      <w:r w:rsidR="00E835A7">
        <w:t xml:space="preserve">реальной схеме документооборота </w:t>
      </w:r>
      <w:r w:rsidR="00343AA8">
        <w:t xml:space="preserve">в органах государственного управления, то </w:t>
      </w:r>
      <w:r w:rsidR="006A0D59">
        <w:t>их можно настроить путем редактиро</w:t>
      </w:r>
      <w:r w:rsidR="009A0EEA">
        <w:t>вания записей вышеупомянутой зак</w:t>
      </w:r>
      <w:r w:rsidR="006A0D59">
        <w:t>ладки.</w:t>
      </w:r>
      <w:r w:rsidR="005E0698">
        <w:t xml:space="preserve"> В поле «Название» указывается </w:t>
      </w:r>
      <w:r w:rsidR="00442987">
        <w:t>имя перехода</w:t>
      </w:r>
      <w:r w:rsidR="00407B29">
        <w:t>. Поля «Название начального состояния» и «Конечное состояние» заполняются</w:t>
      </w:r>
      <w:r w:rsidR="009A5A1B">
        <w:t xml:space="preserve"> значениями</w:t>
      </w:r>
      <w:r w:rsidR="00407B29">
        <w:t xml:space="preserve"> из закладки «Состояния»</w:t>
      </w:r>
      <w:r w:rsidR="00F316CD">
        <w:t xml:space="preserve"> через окно «Состояния документов»</w:t>
      </w:r>
      <w:r w:rsidR="009A5A1B">
        <w:t xml:space="preserve"> (рис. 2.22).</w:t>
      </w:r>
    </w:p>
    <w:p w:rsidR="00407B29" w:rsidRDefault="00F75FEE" w:rsidP="0087303A">
      <w:pPr>
        <w:pStyle w:val="a1"/>
        <w:tabs>
          <w:tab w:val="num" w:pos="0"/>
        </w:tabs>
        <w:spacing w:line="360" w:lineRule="auto"/>
        <w:jc w:val="center"/>
      </w:pPr>
      <w:r>
        <w:rPr>
          <w:noProof/>
          <w:lang w:eastAsia="ru-RU"/>
        </w:rPr>
        <w:drawing>
          <wp:inline distT="0" distB="0" distL="0" distR="0">
            <wp:extent cx="5334000" cy="2505075"/>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
                    <a:srcRect/>
                    <a:stretch>
                      <a:fillRect/>
                    </a:stretch>
                  </pic:blipFill>
                  <pic:spPr bwMode="auto">
                    <a:xfrm>
                      <a:off x="0" y="0"/>
                      <a:ext cx="5334000" cy="2505075"/>
                    </a:xfrm>
                    <a:prstGeom prst="rect">
                      <a:avLst/>
                    </a:prstGeom>
                    <a:noFill/>
                    <a:ln w="9525">
                      <a:noFill/>
                      <a:miter lim="800000"/>
                      <a:headEnd/>
                      <a:tailEnd/>
                    </a:ln>
                  </pic:spPr>
                </pic:pic>
              </a:graphicData>
            </a:graphic>
          </wp:inline>
        </w:drawing>
      </w:r>
    </w:p>
    <w:p w:rsidR="00407B29" w:rsidRDefault="009A5A1B" w:rsidP="00FA5D5D">
      <w:pPr>
        <w:pStyle w:val="a1"/>
        <w:tabs>
          <w:tab w:val="num" w:pos="1276"/>
        </w:tabs>
        <w:ind w:firstLine="709"/>
        <w:jc w:val="center"/>
      </w:pPr>
      <w:r>
        <w:t xml:space="preserve">Рисунок 2.22 – </w:t>
      </w:r>
      <w:r w:rsidR="00F316CD">
        <w:t>Окно «Состояния документов»</w:t>
      </w:r>
    </w:p>
    <w:p w:rsidR="00FA5D5D" w:rsidRDefault="00C420BA" w:rsidP="000473C0">
      <w:pPr>
        <w:pStyle w:val="a1"/>
        <w:tabs>
          <w:tab w:val="num" w:pos="1276"/>
        </w:tabs>
        <w:spacing w:line="360" w:lineRule="auto"/>
        <w:ind w:firstLine="709"/>
      </w:pPr>
      <w:r>
        <w:t>Для настройки какого-либо перехода</w:t>
      </w:r>
      <w:r w:rsidR="0030142C">
        <w:t xml:space="preserve"> заходим в его детализацию. Появляется 5 закладок: «Под</w:t>
      </w:r>
      <w:r w:rsidR="00B1115B">
        <w:t>ключения обработчиков</w:t>
      </w:r>
      <w:r w:rsidR="0030142C">
        <w:t>»</w:t>
      </w:r>
      <w:r w:rsidR="00B1115B">
        <w:t>, «Блокировки», «Действия», «Права пользователей», «Права групп».</w:t>
      </w:r>
      <w:r w:rsidR="006D6057">
        <w:t xml:space="preserve"> Нас интересуют следующие закладки: «</w:t>
      </w:r>
      <w:r w:rsidR="00901537">
        <w:t>Блокировки</w:t>
      </w:r>
      <w:r w:rsidR="006D6057">
        <w:t>»</w:t>
      </w:r>
      <w:r w:rsidR="00901537">
        <w:t xml:space="preserve">, </w:t>
      </w:r>
      <w:r w:rsidR="00EE7A74">
        <w:t>«Права групп». Рассмотрим их.</w:t>
      </w:r>
    </w:p>
    <w:p w:rsidR="00EE7A74" w:rsidRDefault="00872333" w:rsidP="000473C0">
      <w:pPr>
        <w:pStyle w:val="a1"/>
        <w:tabs>
          <w:tab w:val="num" w:pos="1276"/>
        </w:tabs>
        <w:spacing w:line="360" w:lineRule="auto"/>
        <w:ind w:firstLine="709"/>
      </w:pPr>
      <w:r w:rsidRPr="001B5BF4">
        <w:rPr>
          <w:b/>
        </w:rPr>
        <w:t>Закладка «Блокировки»</w:t>
      </w:r>
      <w:r>
        <w:t xml:space="preserve"> </w:t>
      </w:r>
      <w:r w:rsidR="001B5BF4">
        <w:t xml:space="preserve">(рис. 2.23) </w:t>
      </w:r>
      <w:r>
        <w:t>необходима для подключения блокировок к переходу.</w:t>
      </w:r>
      <w:r w:rsidR="001B5BF4">
        <w:t xml:space="preserve"> </w:t>
      </w:r>
      <w:r w:rsidR="007F3B84">
        <w:t xml:space="preserve">Подключенные блокировки (разблокировки) срабатывают при переходе </w:t>
      </w:r>
      <w:r w:rsidR="007F3B84">
        <w:lastRenderedPageBreak/>
        <w:t>документа из одного состояния в другое.</w:t>
      </w:r>
      <w:r w:rsidR="00765D54">
        <w:t xml:space="preserve"> Они нужны для того чтобы заблокировать (разблокировать) некоторые поля документа </w:t>
      </w:r>
      <w:r w:rsidR="00AA6BB4">
        <w:t xml:space="preserve">при </w:t>
      </w:r>
      <w:r w:rsidR="00676ADF">
        <w:t>измен</w:t>
      </w:r>
      <w:r w:rsidR="00A24D98">
        <w:t>ен</w:t>
      </w:r>
      <w:r w:rsidR="00676ADF">
        <w:t>ии</w:t>
      </w:r>
      <w:r w:rsidR="00AA6BB4">
        <w:t xml:space="preserve"> его состояния.</w:t>
      </w:r>
    </w:p>
    <w:p w:rsidR="001B5BF4" w:rsidRDefault="00F75FEE" w:rsidP="0052054B">
      <w:pPr>
        <w:pStyle w:val="a1"/>
        <w:tabs>
          <w:tab w:val="num" w:pos="1276"/>
        </w:tabs>
        <w:spacing w:line="360" w:lineRule="auto"/>
        <w:jc w:val="center"/>
      </w:pPr>
      <w:r>
        <w:rPr>
          <w:noProof/>
          <w:lang w:eastAsia="ru-RU"/>
        </w:rPr>
        <w:drawing>
          <wp:inline distT="0" distB="0" distL="0" distR="0">
            <wp:extent cx="5762625" cy="2943225"/>
            <wp:effectExtent l="1905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a:srcRect/>
                    <a:stretch>
                      <a:fillRect/>
                    </a:stretch>
                  </pic:blipFill>
                  <pic:spPr bwMode="auto">
                    <a:xfrm>
                      <a:off x="0" y="0"/>
                      <a:ext cx="5762625" cy="2943225"/>
                    </a:xfrm>
                    <a:prstGeom prst="rect">
                      <a:avLst/>
                    </a:prstGeom>
                    <a:noFill/>
                    <a:ln w="9525">
                      <a:noFill/>
                      <a:miter lim="800000"/>
                      <a:headEnd/>
                      <a:tailEnd/>
                    </a:ln>
                  </pic:spPr>
                </pic:pic>
              </a:graphicData>
            </a:graphic>
          </wp:inline>
        </w:drawing>
      </w:r>
    </w:p>
    <w:p w:rsidR="00C0779F" w:rsidRDefault="007F3B84" w:rsidP="007F3B84">
      <w:pPr>
        <w:pStyle w:val="a1"/>
        <w:tabs>
          <w:tab w:val="num" w:pos="1276"/>
        </w:tabs>
        <w:ind w:firstLine="709"/>
        <w:jc w:val="center"/>
      </w:pPr>
      <w:r>
        <w:t>Рисунок 2.23 – Закладка «Блокировки»</w:t>
      </w:r>
    </w:p>
    <w:p w:rsidR="006A318F" w:rsidRDefault="006A318F" w:rsidP="007F3B84">
      <w:pPr>
        <w:pStyle w:val="a1"/>
        <w:tabs>
          <w:tab w:val="num" w:pos="1276"/>
        </w:tabs>
        <w:ind w:firstLine="709"/>
        <w:jc w:val="center"/>
      </w:pPr>
    </w:p>
    <w:p w:rsidR="0052054B" w:rsidRPr="006A318F" w:rsidRDefault="006A318F" w:rsidP="006A318F">
      <w:pPr>
        <w:pStyle w:val="a1"/>
        <w:tabs>
          <w:tab w:val="num" w:pos="1276"/>
        </w:tabs>
        <w:spacing w:line="360" w:lineRule="auto"/>
        <w:ind w:firstLine="709"/>
      </w:pPr>
      <w:r>
        <w:t>На данной закладке только присутствует только одно поле «Наименование блокировки»</w:t>
      </w:r>
      <w:r w:rsidR="002F548A">
        <w:t>. Блокировка выбирается из справочника блокировок, в окне «Блокировки» (рис. 2.24).</w:t>
      </w:r>
      <w:r w:rsidR="00221762">
        <w:t xml:space="preserve"> На переход может быть подключено сразу несколько блокировок, может одна блокировка или вообще ни одной.</w:t>
      </w:r>
      <w:r w:rsidR="00970F8D">
        <w:t xml:space="preserve"> Все зависит от перехода и документа.</w:t>
      </w:r>
    </w:p>
    <w:p w:rsidR="00FA5D5D" w:rsidRDefault="00F75FEE" w:rsidP="00872333">
      <w:pPr>
        <w:pStyle w:val="a1"/>
        <w:tabs>
          <w:tab w:val="num" w:pos="1276"/>
        </w:tabs>
        <w:spacing w:line="360" w:lineRule="auto"/>
        <w:jc w:val="center"/>
      </w:pPr>
      <w:r>
        <w:rPr>
          <w:noProof/>
          <w:lang w:eastAsia="ru-RU"/>
        </w:rPr>
        <w:drawing>
          <wp:inline distT="0" distB="0" distL="0" distR="0">
            <wp:extent cx="5762625" cy="2886075"/>
            <wp:effectExtent l="1905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7"/>
                    <a:srcRect/>
                    <a:stretch>
                      <a:fillRect/>
                    </a:stretch>
                  </pic:blipFill>
                  <pic:spPr bwMode="auto">
                    <a:xfrm>
                      <a:off x="0" y="0"/>
                      <a:ext cx="5762625" cy="2886075"/>
                    </a:xfrm>
                    <a:prstGeom prst="rect">
                      <a:avLst/>
                    </a:prstGeom>
                    <a:noFill/>
                    <a:ln w="9525">
                      <a:noFill/>
                      <a:miter lim="800000"/>
                      <a:headEnd/>
                      <a:tailEnd/>
                    </a:ln>
                  </pic:spPr>
                </pic:pic>
              </a:graphicData>
            </a:graphic>
          </wp:inline>
        </w:drawing>
      </w:r>
    </w:p>
    <w:p w:rsidR="00872333" w:rsidRDefault="005C13BE" w:rsidP="002C458C">
      <w:pPr>
        <w:pStyle w:val="a1"/>
        <w:tabs>
          <w:tab w:val="num" w:pos="1276"/>
        </w:tabs>
        <w:jc w:val="center"/>
      </w:pPr>
      <w:r>
        <w:t>Рисунок 2.2</w:t>
      </w:r>
      <w:r w:rsidR="0052054B">
        <w:t>4</w:t>
      </w:r>
      <w:r>
        <w:t xml:space="preserve"> – Окно «Блокировки»</w:t>
      </w:r>
    </w:p>
    <w:p w:rsidR="00FA5D5D" w:rsidRDefault="00FA5D5D" w:rsidP="002C458C">
      <w:pPr>
        <w:pStyle w:val="a1"/>
        <w:tabs>
          <w:tab w:val="num" w:pos="1276"/>
        </w:tabs>
        <w:ind w:firstLine="709"/>
      </w:pPr>
    </w:p>
    <w:p w:rsidR="002C458C" w:rsidRDefault="002C458C" w:rsidP="000473C0">
      <w:pPr>
        <w:pStyle w:val="a1"/>
        <w:tabs>
          <w:tab w:val="num" w:pos="1276"/>
        </w:tabs>
        <w:spacing w:line="360" w:lineRule="auto"/>
        <w:ind w:firstLine="709"/>
      </w:pPr>
      <w:r w:rsidRPr="003E601B">
        <w:rPr>
          <w:b/>
        </w:rPr>
        <w:t>Закладка «Права групп»</w:t>
      </w:r>
      <w:r>
        <w:t xml:space="preserve"> </w:t>
      </w:r>
      <w:r w:rsidR="003E601B">
        <w:t xml:space="preserve">(рис. 2.25) </w:t>
      </w:r>
      <w:r w:rsidR="001F456F">
        <w:t xml:space="preserve">нужна для настройки прав групп пользователей </w:t>
      </w:r>
      <w:r w:rsidR="007248E0">
        <w:t>на конкретный переход.</w:t>
      </w:r>
      <w:r w:rsidR="00A875DD" w:rsidRPr="00A875DD">
        <w:t xml:space="preserve"> </w:t>
      </w:r>
      <w:r w:rsidR="00A875DD">
        <w:t>Здесь осуществляется увязка перехода, схемы прав, группы пользователей. Схема прав уже должна быть создана к этому моменту.</w:t>
      </w:r>
    </w:p>
    <w:p w:rsidR="00ED7B66" w:rsidRDefault="00ED7B66" w:rsidP="000473C0">
      <w:pPr>
        <w:pStyle w:val="a1"/>
        <w:tabs>
          <w:tab w:val="num" w:pos="1276"/>
        </w:tabs>
        <w:spacing w:line="360" w:lineRule="auto"/>
        <w:ind w:firstLine="709"/>
      </w:pPr>
      <w:r>
        <w:t xml:space="preserve">Право на переход задается только тем группам, которые должны участвовать в данной схеме. </w:t>
      </w:r>
    </w:p>
    <w:p w:rsidR="00AF3ED1" w:rsidRDefault="00F75FEE" w:rsidP="00AF3ED1">
      <w:pPr>
        <w:pStyle w:val="a1"/>
        <w:tabs>
          <w:tab w:val="num" w:pos="1276"/>
        </w:tabs>
        <w:spacing w:line="360" w:lineRule="auto"/>
        <w:jc w:val="center"/>
      </w:pPr>
      <w:r>
        <w:rPr>
          <w:noProof/>
          <w:lang w:eastAsia="ru-RU"/>
        </w:rPr>
        <w:lastRenderedPageBreak/>
        <w:drawing>
          <wp:inline distT="0" distB="0" distL="0" distR="0">
            <wp:extent cx="5762625" cy="2695575"/>
            <wp:effectExtent l="1905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8"/>
                    <a:srcRect/>
                    <a:stretch>
                      <a:fillRect/>
                    </a:stretch>
                  </pic:blipFill>
                  <pic:spPr bwMode="auto">
                    <a:xfrm>
                      <a:off x="0" y="0"/>
                      <a:ext cx="5762625" cy="2695575"/>
                    </a:xfrm>
                    <a:prstGeom prst="rect">
                      <a:avLst/>
                    </a:prstGeom>
                    <a:noFill/>
                    <a:ln w="9525">
                      <a:noFill/>
                      <a:miter lim="800000"/>
                      <a:headEnd/>
                      <a:tailEnd/>
                    </a:ln>
                  </pic:spPr>
                </pic:pic>
              </a:graphicData>
            </a:graphic>
          </wp:inline>
        </w:drawing>
      </w:r>
    </w:p>
    <w:p w:rsidR="00AF3ED1" w:rsidRDefault="00AF3ED1" w:rsidP="007D544A">
      <w:pPr>
        <w:pStyle w:val="a1"/>
        <w:tabs>
          <w:tab w:val="num" w:pos="1276"/>
        </w:tabs>
        <w:jc w:val="center"/>
      </w:pPr>
      <w:r>
        <w:t>Рисунок 2.25 – Закладка «Права групп»</w:t>
      </w:r>
    </w:p>
    <w:p w:rsidR="007D544A" w:rsidRDefault="007D544A" w:rsidP="007D544A">
      <w:pPr>
        <w:pStyle w:val="a1"/>
        <w:tabs>
          <w:tab w:val="num" w:pos="1276"/>
        </w:tabs>
        <w:jc w:val="center"/>
      </w:pPr>
    </w:p>
    <w:p w:rsidR="00AF3892" w:rsidRDefault="004647FE" w:rsidP="000473C0">
      <w:pPr>
        <w:pStyle w:val="a1"/>
        <w:tabs>
          <w:tab w:val="num" w:pos="1276"/>
        </w:tabs>
        <w:spacing w:line="360" w:lineRule="auto"/>
        <w:ind w:firstLine="709"/>
      </w:pPr>
      <w:r>
        <w:t xml:space="preserve">В поле «Схема прав» выбирается название схемы прав из перечня схем прав, который формируется на </w:t>
      </w:r>
      <w:r w:rsidR="00D21861">
        <w:t>интерфейсе</w:t>
      </w:r>
      <w:r w:rsidR="000A00BB">
        <w:t xml:space="preserve"> «Схемы прав»</w:t>
      </w:r>
      <w:r>
        <w:t>.</w:t>
      </w:r>
      <w:r w:rsidR="00D016A0">
        <w:t xml:space="preserve"> </w:t>
      </w:r>
      <w:r w:rsidR="003F5D39">
        <w:t xml:space="preserve">Через это поле схема состояний увязывается со схемой прав. </w:t>
      </w:r>
    </w:p>
    <w:p w:rsidR="00AF3892" w:rsidRDefault="004647FE" w:rsidP="000473C0">
      <w:pPr>
        <w:pStyle w:val="a1"/>
        <w:tabs>
          <w:tab w:val="num" w:pos="1276"/>
        </w:tabs>
        <w:spacing w:line="360" w:lineRule="auto"/>
        <w:ind w:firstLine="709"/>
      </w:pPr>
      <w:r>
        <w:t xml:space="preserve">В поле «Группа» выбирается название группы пользователей из </w:t>
      </w:r>
      <w:r w:rsidR="000A00BB">
        <w:t>перечня</w:t>
      </w:r>
      <w:r>
        <w:t xml:space="preserve"> групп пользователей, который</w:t>
      </w:r>
      <w:r w:rsidR="000A00BB">
        <w:t xml:space="preserve"> формируется на закладке «Группы» интерфейса «Администратор» (рис. 2.1).</w:t>
      </w:r>
      <w:r w:rsidR="000C57A7">
        <w:t xml:space="preserve"> </w:t>
      </w:r>
    </w:p>
    <w:p w:rsidR="00AF3ED1" w:rsidRDefault="000C57A7" w:rsidP="000473C0">
      <w:pPr>
        <w:pStyle w:val="a1"/>
        <w:tabs>
          <w:tab w:val="num" w:pos="1276"/>
        </w:tabs>
        <w:spacing w:line="360" w:lineRule="auto"/>
        <w:ind w:firstLine="709"/>
      </w:pPr>
      <w:r>
        <w:t>В поле «Разрешено» необходимо поставить галочку, если группе разрешено сделать данный переход.</w:t>
      </w:r>
    </w:p>
    <w:p w:rsidR="004647FE" w:rsidRDefault="008D186E" w:rsidP="000473C0">
      <w:pPr>
        <w:pStyle w:val="a1"/>
        <w:tabs>
          <w:tab w:val="num" w:pos="1276"/>
        </w:tabs>
        <w:spacing w:line="360" w:lineRule="auto"/>
        <w:ind w:firstLine="709"/>
      </w:pPr>
      <w:r>
        <w:t>Значения полей «Переход», «Группа» и «Разрешено» копируются в схему прав, которая была указана на закладке «Права групп»</w:t>
      </w:r>
      <w:r w:rsidR="004B0E4E" w:rsidRPr="004B0E4E">
        <w:t>.</w:t>
      </w:r>
      <w:r w:rsidR="0035041C">
        <w:t xml:space="preserve"> Это можно увидеть на</w:t>
      </w:r>
      <w:r w:rsidR="0001394A" w:rsidRPr="0001394A">
        <w:t xml:space="preserve"> </w:t>
      </w:r>
      <w:r w:rsidR="0001394A">
        <w:t>закладке «Права на переходы»</w:t>
      </w:r>
      <w:r w:rsidR="0035041C">
        <w:t xml:space="preserve"> и</w:t>
      </w:r>
      <w:r w:rsidR="0001394A">
        <w:t>нтерфейса «Схемы прав»</w:t>
      </w:r>
      <w:r w:rsidR="006A38E0">
        <w:t xml:space="preserve"> (рис. 2.26)</w:t>
      </w:r>
      <w:r w:rsidR="0001394A">
        <w:t>.</w:t>
      </w:r>
    </w:p>
    <w:p w:rsidR="004647FE" w:rsidRDefault="00F75FEE" w:rsidP="004647FE">
      <w:pPr>
        <w:pStyle w:val="a1"/>
        <w:tabs>
          <w:tab w:val="num" w:pos="1276"/>
        </w:tabs>
        <w:spacing w:line="360" w:lineRule="auto"/>
        <w:jc w:val="center"/>
      </w:pPr>
      <w:r>
        <w:rPr>
          <w:noProof/>
          <w:lang w:eastAsia="ru-RU"/>
        </w:rPr>
        <w:lastRenderedPageBreak/>
        <w:drawing>
          <wp:inline distT="0" distB="0" distL="0" distR="0">
            <wp:extent cx="5934075" cy="3943350"/>
            <wp:effectExtent l="1905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9"/>
                    <a:srcRect/>
                    <a:stretch>
                      <a:fillRect/>
                    </a:stretch>
                  </pic:blipFill>
                  <pic:spPr bwMode="auto">
                    <a:xfrm>
                      <a:off x="0" y="0"/>
                      <a:ext cx="5934075" cy="3943350"/>
                    </a:xfrm>
                    <a:prstGeom prst="rect">
                      <a:avLst/>
                    </a:prstGeom>
                    <a:noFill/>
                    <a:ln w="9525">
                      <a:noFill/>
                      <a:miter lim="800000"/>
                      <a:headEnd/>
                      <a:tailEnd/>
                    </a:ln>
                  </pic:spPr>
                </pic:pic>
              </a:graphicData>
            </a:graphic>
          </wp:inline>
        </w:drawing>
      </w:r>
    </w:p>
    <w:p w:rsidR="00AF3ED1" w:rsidRDefault="00CC5E94" w:rsidP="004D16A8">
      <w:pPr>
        <w:pStyle w:val="a1"/>
        <w:tabs>
          <w:tab w:val="num" w:pos="1276"/>
        </w:tabs>
        <w:ind w:firstLine="709"/>
        <w:jc w:val="center"/>
      </w:pPr>
      <w:r>
        <w:t>Рисунок 2.26 – Закладка «Права на переходы» интерфейса «Схемы прав»</w:t>
      </w:r>
    </w:p>
    <w:p w:rsidR="004D16A8" w:rsidRDefault="004D16A8" w:rsidP="004D16A8">
      <w:pPr>
        <w:pStyle w:val="a1"/>
        <w:tabs>
          <w:tab w:val="num" w:pos="1276"/>
        </w:tabs>
        <w:ind w:firstLine="709"/>
        <w:jc w:val="center"/>
      </w:pPr>
    </w:p>
    <w:p w:rsidR="00AF3ED1" w:rsidRDefault="00415C2C" w:rsidP="000473C0">
      <w:pPr>
        <w:pStyle w:val="a1"/>
        <w:tabs>
          <w:tab w:val="num" w:pos="1276"/>
        </w:tabs>
        <w:spacing w:line="360" w:lineRule="auto"/>
        <w:ind w:firstLine="709"/>
      </w:pPr>
      <w:r>
        <w:t xml:space="preserve">Далее рассмотрим </w:t>
      </w:r>
      <w:r w:rsidRPr="00BC3CF4">
        <w:rPr>
          <w:b/>
        </w:rPr>
        <w:t>закладку «</w:t>
      </w:r>
      <w:r w:rsidR="00BC3CF4" w:rsidRPr="00BC3CF4">
        <w:rPr>
          <w:b/>
        </w:rPr>
        <w:t>Действия</w:t>
      </w:r>
      <w:r w:rsidRPr="00BC3CF4">
        <w:rPr>
          <w:b/>
        </w:rPr>
        <w:t>»</w:t>
      </w:r>
      <w:r w:rsidR="00C35BC3" w:rsidRPr="00C35BC3">
        <w:t xml:space="preserve"> (рис. 2.27)</w:t>
      </w:r>
      <w:r w:rsidR="00BC3CF4">
        <w:t xml:space="preserve">. </w:t>
      </w:r>
      <w:r w:rsidR="00C35BC3">
        <w:t>Необходима для создания кнопок (действий), которые будут отображаться на панели управления документа.</w:t>
      </w:r>
    </w:p>
    <w:p w:rsidR="00BC3CF4" w:rsidRDefault="00F75FEE" w:rsidP="00BC3CF4">
      <w:pPr>
        <w:pStyle w:val="a1"/>
        <w:tabs>
          <w:tab w:val="num" w:pos="1276"/>
        </w:tabs>
        <w:spacing w:line="360" w:lineRule="auto"/>
        <w:jc w:val="center"/>
      </w:pPr>
      <w:r>
        <w:rPr>
          <w:noProof/>
          <w:lang w:eastAsia="ru-RU"/>
        </w:rPr>
        <w:drawing>
          <wp:inline distT="0" distB="0" distL="0" distR="0">
            <wp:extent cx="5886450" cy="340995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0"/>
                    <a:srcRect/>
                    <a:stretch>
                      <a:fillRect/>
                    </a:stretch>
                  </pic:blipFill>
                  <pic:spPr bwMode="auto">
                    <a:xfrm>
                      <a:off x="0" y="0"/>
                      <a:ext cx="5886450" cy="3409950"/>
                    </a:xfrm>
                    <a:prstGeom prst="rect">
                      <a:avLst/>
                    </a:prstGeom>
                    <a:noFill/>
                    <a:ln w="9525">
                      <a:noFill/>
                      <a:miter lim="800000"/>
                      <a:headEnd/>
                      <a:tailEnd/>
                    </a:ln>
                  </pic:spPr>
                </pic:pic>
              </a:graphicData>
            </a:graphic>
          </wp:inline>
        </w:drawing>
      </w:r>
    </w:p>
    <w:p w:rsidR="00C35BC3" w:rsidRDefault="00C35BC3" w:rsidP="00C35BC3">
      <w:pPr>
        <w:pStyle w:val="a1"/>
        <w:tabs>
          <w:tab w:val="num" w:pos="1276"/>
        </w:tabs>
        <w:ind w:firstLine="709"/>
        <w:jc w:val="center"/>
      </w:pPr>
      <w:r>
        <w:t>Рисунок 2.27 – Закладка «Действия»</w:t>
      </w:r>
    </w:p>
    <w:p w:rsidR="00C35BC3" w:rsidRDefault="00C35BC3" w:rsidP="00C35BC3">
      <w:pPr>
        <w:pStyle w:val="a1"/>
        <w:tabs>
          <w:tab w:val="num" w:pos="1276"/>
        </w:tabs>
        <w:ind w:firstLine="709"/>
        <w:jc w:val="center"/>
      </w:pPr>
    </w:p>
    <w:p w:rsidR="006C4244" w:rsidRDefault="0012418E" w:rsidP="000473C0">
      <w:pPr>
        <w:pStyle w:val="a1"/>
        <w:tabs>
          <w:tab w:val="num" w:pos="1276"/>
        </w:tabs>
        <w:spacing w:line="360" w:lineRule="auto"/>
        <w:ind w:firstLine="709"/>
      </w:pPr>
      <w:r>
        <w:t xml:space="preserve">В поле «Название» фиксируется подпись к кнопке. Значок кнопки выбирается в поле «Имя иконки». Поле «Примечание» необязательно для заполнения. Порядок </w:t>
      </w:r>
      <w:r>
        <w:lastRenderedPageBreak/>
        <w:t>расположения кнопок на панели управления будет определяться значениями поля «Позиция кнопки».</w:t>
      </w:r>
    </w:p>
    <w:p w:rsidR="003A30E8" w:rsidRDefault="00DE4639" w:rsidP="000473C0">
      <w:pPr>
        <w:pStyle w:val="a1"/>
        <w:tabs>
          <w:tab w:val="num" w:pos="1276"/>
        </w:tabs>
        <w:spacing w:line="360" w:lineRule="auto"/>
        <w:ind w:firstLine="709"/>
      </w:pPr>
      <w:r>
        <w:t xml:space="preserve">Когда кнопки настроены, заходим в их детализацию нажатием соответствующей кнопки </w:t>
      </w:r>
      <w:r w:rsidR="00F75FEE">
        <w:rPr>
          <w:noProof/>
          <w:lang w:eastAsia="ru-RU"/>
        </w:rPr>
        <w:drawing>
          <wp:inline distT="0" distB="0" distL="0" distR="0">
            <wp:extent cx="200025" cy="180975"/>
            <wp:effectExtent l="1905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1"/>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002E5AEB">
        <w:t>.</w:t>
      </w:r>
      <w:r w:rsidR="00B04E63">
        <w:t xml:space="preserve"> Снизу появляется две закладки: «Подключения обработчиков», «Переходы». </w:t>
      </w:r>
    </w:p>
    <w:p w:rsidR="00703A67" w:rsidRDefault="00B04E63" w:rsidP="000473C0">
      <w:pPr>
        <w:pStyle w:val="a1"/>
        <w:tabs>
          <w:tab w:val="num" w:pos="1276"/>
        </w:tabs>
        <w:spacing w:line="360" w:lineRule="auto"/>
        <w:ind w:firstLine="709"/>
      </w:pPr>
      <w:r>
        <w:t xml:space="preserve">Нас интересует </w:t>
      </w:r>
      <w:r w:rsidRPr="00CF36A7">
        <w:rPr>
          <w:b/>
        </w:rPr>
        <w:t>закладка «Переходы»</w:t>
      </w:r>
      <w:r w:rsidR="00CF36A7">
        <w:t xml:space="preserve"> (рис. 2.28)</w:t>
      </w:r>
      <w:r>
        <w:t>.</w:t>
      </w:r>
      <w:r w:rsidR="003A30E8">
        <w:t xml:space="preserve"> Здесь </w:t>
      </w:r>
      <w:r w:rsidR="007828D6">
        <w:t>осуществляется присваивание кнопке определенных действий (переходов)</w:t>
      </w:r>
      <w:r w:rsidR="003F7A50">
        <w:t xml:space="preserve">, т.е. одна и та же кнопка в различных ситуациях может </w:t>
      </w:r>
      <w:r w:rsidR="000C55A6">
        <w:t>выполнять разные переходы.</w:t>
      </w:r>
    </w:p>
    <w:p w:rsidR="00323314" w:rsidRDefault="00F75FEE" w:rsidP="00323314">
      <w:pPr>
        <w:pStyle w:val="a1"/>
        <w:tabs>
          <w:tab w:val="num" w:pos="1276"/>
        </w:tabs>
        <w:spacing w:line="360" w:lineRule="auto"/>
        <w:jc w:val="center"/>
      </w:pPr>
      <w:r>
        <w:rPr>
          <w:noProof/>
          <w:lang w:eastAsia="ru-RU"/>
        </w:rPr>
        <w:drawing>
          <wp:inline distT="0" distB="0" distL="0" distR="0">
            <wp:extent cx="5762625" cy="3324225"/>
            <wp:effectExtent l="1905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1"/>
                    <a:srcRect/>
                    <a:stretch>
                      <a:fillRect/>
                    </a:stretch>
                  </pic:blipFill>
                  <pic:spPr bwMode="auto">
                    <a:xfrm>
                      <a:off x="0" y="0"/>
                      <a:ext cx="5762625" cy="3324225"/>
                    </a:xfrm>
                    <a:prstGeom prst="rect">
                      <a:avLst/>
                    </a:prstGeom>
                    <a:noFill/>
                    <a:ln w="9525">
                      <a:noFill/>
                      <a:miter lim="800000"/>
                      <a:headEnd/>
                      <a:tailEnd/>
                    </a:ln>
                  </pic:spPr>
                </pic:pic>
              </a:graphicData>
            </a:graphic>
          </wp:inline>
        </w:drawing>
      </w:r>
    </w:p>
    <w:p w:rsidR="006C4244" w:rsidRDefault="00CF36A7" w:rsidP="0066379A">
      <w:pPr>
        <w:pStyle w:val="a1"/>
        <w:tabs>
          <w:tab w:val="num" w:pos="1276"/>
        </w:tabs>
        <w:ind w:firstLine="709"/>
        <w:jc w:val="center"/>
      </w:pPr>
      <w:r>
        <w:t>Рисунок 2.28 – Закладка «Переходы»</w:t>
      </w:r>
    </w:p>
    <w:p w:rsidR="006C4244" w:rsidRDefault="006C4244" w:rsidP="0066379A">
      <w:pPr>
        <w:pStyle w:val="a1"/>
        <w:tabs>
          <w:tab w:val="num" w:pos="1276"/>
        </w:tabs>
        <w:ind w:firstLine="709"/>
      </w:pPr>
    </w:p>
    <w:p w:rsidR="006C4244" w:rsidRDefault="00B452F0" w:rsidP="000473C0">
      <w:pPr>
        <w:pStyle w:val="a1"/>
        <w:tabs>
          <w:tab w:val="num" w:pos="1276"/>
        </w:tabs>
        <w:spacing w:line="360" w:lineRule="auto"/>
        <w:ind w:firstLine="709"/>
      </w:pPr>
      <w:r>
        <w:t>Переход</w:t>
      </w:r>
      <w:r w:rsidR="004C08D9">
        <w:t>ы</w:t>
      </w:r>
      <w:r>
        <w:t xml:space="preserve"> выбира</w:t>
      </w:r>
      <w:r w:rsidR="004C08D9">
        <w:t>ю</w:t>
      </w:r>
      <w:r>
        <w:t>тся из перечня переходов, который был сформирован на закладке «Переходы».</w:t>
      </w:r>
    </w:p>
    <w:p w:rsidR="006C4244" w:rsidRDefault="006C4244" w:rsidP="000473C0">
      <w:pPr>
        <w:pStyle w:val="a1"/>
        <w:tabs>
          <w:tab w:val="num" w:pos="1276"/>
        </w:tabs>
        <w:spacing w:line="360" w:lineRule="auto"/>
        <w:ind w:firstLine="709"/>
      </w:pPr>
    </w:p>
    <w:p w:rsidR="006C4244" w:rsidRDefault="00CF3FB0" w:rsidP="002E4042">
      <w:pPr>
        <w:pStyle w:val="2"/>
        <w:tabs>
          <w:tab w:val="num" w:pos="709"/>
        </w:tabs>
        <w:spacing w:line="360" w:lineRule="auto"/>
        <w:ind w:left="900" w:hanging="916"/>
      </w:pPr>
      <w:bookmarkStart w:id="151" w:name="_Toc248923904"/>
      <w:bookmarkStart w:id="152" w:name="_Toc469489692"/>
      <w:r>
        <w:t>Настройка схемы прав</w:t>
      </w:r>
      <w:bookmarkEnd w:id="151"/>
      <w:bookmarkEnd w:id="152"/>
    </w:p>
    <w:p w:rsidR="00CF3FB0" w:rsidRPr="003C4E87" w:rsidRDefault="003C4E87" w:rsidP="000473C0">
      <w:pPr>
        <w:pStyle w:val="a1"/>
        <w:tabs>
          <w:tab w:val="num" w:pos="1276"/>
        </w:tabs>
        <w:spacing w:line="360" w:lineRule="auto"/>
        <w:ind w:firstLine="709"/>
      </w:pPr>
      <w:r>
        <w:t xml:space="preserve">Настройка схемы прав осуществляется на </w:t>
      </w:r>
      <w:r w:rsidR="00F3545E">
        <w:t>интерфейсе</w:t>
      </w:r>
      <w:r>
        <w:t xml:space="preserve"> «Схемы прав» </w:t>
      </w:r>
      <w:r w:rsidR="00F3545E">
        <w:t xml:space="preserve">составного </w:t>
      </w:r>
      <w:r>
        <w:t>интерфейса «Разработка» (рис. 2.29).</w:t>
      </w:r>
      <w:r w:rsidR="000F7ADF">
        <w:t xml:space="preserve"> Именно здесь хранятся все настройки прав для групп пользователей и слоев.</w:t>
      </w:r>
      <w:r w:rsidR="00A07E00">
        <w:t xml:space="preserve"> Схема прав является своего рода хранилищем</w:t>
      </w:r>
      <w:r w:rsidR="001D493D">
        <w:t xml:space="preserve"> (сборником)</w:t>
      </w:r>
      <w:r w:rsidR="00A07E00">
        <w:t xml:space="preserve"> этих настроек, т.к. некоторую информацию о правах можно заполнять и на других интерфейсах, но </w:t>
      </w:r>
      <w:r w:rsidR="008348AE">
        <w:t>она</w:t>
      </w:r>
      <w:r w:rsidR="00A07E00">
        <w:t xml:space="preserve"> все равно подтянется в схему.</w:t>
      </w:r>
      <w:r w:rsidR="002D4DEE">
        <w:t xml:space="preserve"> В то</w:t>
      </w:r>
      <w:r w:rsidR="00022C8C" w:rsidRPr="007A2F58">
        <w:t xml:space="preserve"> </w:t>
      </w:r>
      <w:r w:rsidR="002D4DEE">
        <w:t>же время, заполняя или редактируя информацию в схеме прав, она подтянется на увязанные интерфейсы со схемой.</w:t>
      </w:r>
    </w:p>
    <w:p w:rsidR="006C4244" w:rsidRDefault="00F75FEE" w:rsidP="00E25303">
      <w:pPr>
        <w:pStyle w:val="a1"/>
        <w:tabs>
          <w:tab w:val="num" w:pos="1276"/>
        </w:tabs>
        <w:spacing w:line="360" w:lineRule="auto"/>
        <w:jc w:val="center"/>
      </w:pPr>
      <w:r>
        <w:rPr>
          <w:noProof/>
          <w:lang w:eastAsia="ru-RU"/>
        </w:rPr>
        <w:lastRenderedPageBreak/>
        <w:drawing>
          <wp:inline distT="0" distB="0" distL="0" distR="0">
            <wp:extent cx="5762625" cy="2200275"/>
            <wp:effectExtent l="1905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2"/>
                    <a:srcRect/>
                    <a:stretch>
                      <a:fillRect/>
                    </a:stretch>
                  </pic:blipFill>
                  <pic:spPr bwMode="auto">
                    <a:xfrm>
                      <a:off x="0" y="0"/>
                      <a:ext cx="5762625" cy="2200275"/>
                    </a:xfrm>
                    <a:prstGeom prst="rect">
                      <a:avLst/>
                    </a:prstGeom>
                    <a:noFill/>
                    <a:ln w="9525">
                      <a:noFill/>
                      <a:miter lim="800000"/>
                      <a:headEnd/>
                      <a:tailEnd/>
                    </a:ln>
                  </pic:spPr>
                </pic:pic>
              </a:graphicData>
            </a:graphic>
          </wp:inline>
        </w:drawing>
      </w:r>
    </w:p>
    <w:p w:rsidR="00E25303" w:rsidRDefault="00E25303" w:rsidP="00E25303">
      <w:pPr>
        <w:pStyle w:val="a1"/>
        <w:tabs>
          <w:tab w:val="num" w:pos="1276"/>
        </w:tabs>
        <w:ind w:firstLine="709"/>
        <w:jc w:val="center"/>
      </w:pPr>
      <w:r>
        <w:t xml:space="preserve">Рисунок 2.29 </w:t>
      </w:r>
      <w:r w:rsidRPr="004E339B">
        <w:t xml:space="preserve">– </w:t>
      </w:r>
      <w:r w:rsidR="004E339B" w:rsidRPr="004E339B">
        <w:t>Интерфейс</w:t>
      </w:r>
      <w:r w:rsidRPr="004E339B">
        <w:t xml:space="preserve"> «Схемы прав»</w:t>
      </w:r>
    </w:p>
    <w:p w:rsidR="006C4244" w:rsidRDefault="006C4244" w:rsidP="001D518C">
      <w:pPr>
        <w:pStyle w:val="a1"/>
        <w:tabs>
          <w:tab w:val="num" w:pos="1276"/>
        </w:tabs>
        <w:ind w:firstLine="709"/>
        <w:jc w:val="center"/>
      </w:pPr>
    </w:p>
    <w:p w:rsidR="006C4244" w:rsidRDefault="001D518C" w:rsidP="000473C0">
      <w:pPr>
        <w:pStyle w:val="a1"/>
        <w:tabs>
          <w:tab w:val="num" w:pos="1276"/>
        </w:tabs>
        <w:spacing w:line="360" w:lineRule="auto"/>
        <w:ind w:firstLine="709"/>
      </w:pPr>
      <w:r>
        <w:t>Из представленного на интерфейсе перечня схем прав, ищем ту, которая используется в настраиваемом блоке.</w:t>
      </w:r>
      <w:r w:rsidR="00DC3F3F">
        <w:t xml:space="preserve"> Затем заходим в детализацию схемы прав и видим 3 закладки: «Права на переходы для слоев», «Права на переходы», «Права на слои».</w:t>
      </w:r>
      <w:r w:rsidR="001E3D99">
        <w:t xml:space="preserve"> Далее рассмотрим их.</w:t>
      </w:r>
    </w:p>
    <w:p w:rsidR="00DC3F3F" w:rsidRDefault="00037900" w:rsidP="000473C0">
      <w:pPr>
        <w:pStyle w:val="a1"/>
        <w:tabs>
          <w:tab w:val="num" w:pos="1276"/>
        </w:tabs>
        <w:spacing w:line="360" w:lineRule="auto"/>
        <w:ind w:firstLine="709"/>
      </w:pPr>
      <w:r w:rsidRPr="00CC163B">
        <w:rPr>
          <w:b/>
        </w:rPr>
        <w:t xml:space="preserve">Закладка </w:t>
      </w:r>
      <w:r w:rsidR="000F7ADF" w:rsidRPr="00CC163B">
        <w:rPr>
          <w:b/>
        </w:rPr>
        <w:t>«Права на переходы»</w:t>
      </w:r>
      <w:r w:rsidR="000F7ADF">
        <w:t xml:space="preserve"> </w:t>
      </w:r>
      <w:r w:rsidR="00C64D7F">
        <w:t xml:space="preserve">(рис. </w:t>
      </w:r>
      <w:r w:rsidR="00B94C73">
        <w:t>2.30</w:t>
      </w:r>
      <w:r w:rsidR="00C64D7F">
        <w:t xml:space="preserve">) </w:t>
      </w:r>
      <w:r w:rsidR="00CC163B">
        <w:t>нужна для настройки прав групп пользователей на конкретный переход.</w:t>
      </w:r>
      <w:r w:rsidR="00CC163B" w:rsidRPr="00A875DD">
        <w:t xml:space="preserve"> </w:t>
      </w:r>
      <w:r w:rsidR="00CC163B">
        <w:t>Здесь</w:t>
      </w:r>
      <w:r w:rsidR="00C64D7F">
        <w:t xml:space="preserve"> осуществляется увязка схемы состояний, перехода</w:t>
      </w:r>
      <w:r w:rsidR="00CC163B">
        <w:t>, группы пользователей</w:t>
      </w:r>
      <w:r w:rsidR="00C64D7F">
        <w:t xml:space="preserve"> и схемы прав</w:t>
      </w:r>
      <w:r w:rsidR="00CC163B">
        <w:t>.</w:t>
      </w:r>
      <w:r w:rsidR="00C64D7F">
        <w:t xml:space="preserve"> </w:t>
      </w:r>
    </w:p>
    <w:p w:rsidR="006C4244" w:rsidRDefault="00F75FEE" w:rsidP="00C64D7F">
      <w:pPr>
        <w:pStyle w:val="a1"/>
        <w:tabs>
          <w:tab w:val="num" w:pos="1276"/>
        </w:tabs>
        <w:spacing w:line="360" w:lineRule="auto"/>
        <w:jc w:val="center"/>
      </w:pPr>
      <w:r>
        <w:rPr>
          <w:noProof/>
          <w:lang w:eastAsia="ru-RU"/>
        </w:rPr>
        <w:drawing>
          <wp:inline distT="0" distB="0" distL="0" distR="0">
            <wp:extent cx="5762625" cy="2838450"/>
            <wp:effectExtent l="1905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3"/>
                    <a:srcRect/>
                    <a:stretch>
                      <a:fillRect/>
                    </a:stretch>
                  </pic:blipFill>
                  <pic:spPr bwMode="auto">
                    <a:xfrm>
                      <a:off x="0" y="0"/>
                      <a:ext cx="5762625" cy="2838450"/>
                    </a:xfrm>
                    <a:prstGeom prst="rect">
                      <a:avLst/>
                    </a:prstGeom>
                    <a:noFill/>
                    <a:ln w="9525">
                      <a:noFill/>
                      <a:miter lim="800000"/>
                      <a:headEnd/>
                      <a:tailEnd/>
                    </a:ln>
                  </pic:spPr>
                </pic:pic>
              </a:graphicData>
            </a:graphic>
          </wp:inline>
        </w:drawing>
      </w:r>
    </w:p>
    <w:p w:rsidR="006C4244" w:rsidRDefault="006C73F1" w:rsidP="00B71BB1">
      <w:pPr>
        <w:pStyle w:val="a1"/>
        <w:tabs>
          <w:tab w:val="num" w:pos="1276"/>
        </w:tabs>
        <w:ind w:firstLine="709"/>
        <w:jc w:val="center"/>
      </w:pPr>
      <w:r>
        <w:t xml:space="preserve">Рисунок 2.30 – </w:t>
      </w:r>
      <w:r w:rsidRPr="006C73F1">
        <w:t>Закладка «Права на переходы»</w:t>
      </w:r>
    </w:p>
    <w:p w:rsidR="00B71BB1" w:rsidRDefault="00B71BB1" w:rsidP="00B71BB1">
      <w:pPr>
        <w:pStyle w:val="a1"/>
        <w:tabs>
          <w:tab w:val="num" w:pos="1276"/>
        </w:tabs>
        <w:ind w:firstLine="709"/>
        <w:jc w:val="center"/>
      </w:pPr>
    </w:p>
    <w:p w:rsidR="006C4244" w:rsidRDefault="0018309E" w:rsidP="000473C0">
      <w:pPr>
        <w:pStyle w:val="a1"/>
        <w:tabs>
          <w:tab w:val="num" w:pos="1276"/>
        </w:tabs>
        <w:spacing w:line="360" w:lineRule="auto"/>
        <w:ind w:firstLine="709"/>
      </w:pPr>
      <w:r>
        <w:t>Значения полей «Схема документооборота», «Переход», «Группа» и «Разрешено» копируются в схему прав, из схемы состояний с закладки «Права групп» (рис. 2.25)</w:t>
      </w:r>
      <w:r w:rsidRPr="004B0E4E">
        <w:t>.</w:t>
      </w:r>
      <w:r w:rsidR="00E94A22">
        <w:t xml:space="preserve"> Также могут заполняться и редактироваться </w:t>
      </w:r>
      <w:r w:rsidR="000C0B4F">
        <w:t xml:space="preserve">в схеме прав </w:t>
      </w:r>
      <w:r w:rsidR="00E94A22">
        <w:t>на закладке «</w:t>
      </w:r>
      <w:r w:rsidR="00E94A22" w:rsidRPr="00E94A22">
        <w:t>Права на переходы</w:t>
      </w:r>
      <w:r w:rsidR="00E94A22">
        <w:t>».</w:t>
      </w:r>
    </w:p>
    <w:p w:rsidR="0018309E" w:rsidRDefault="005444F2" w:rsidP="000473C0">
      <w:pPr>
        <w:pStyle w:val="a1"/>
        <w:tabs>
          <w:tab w:val="num" w:pos="1276"/>
        </w:tabs>
        <w:spacing w:line="360" w:lineRule="auto"/>
        <w:ind w:firstLine="709"/>
      </w:pPr>
      <w:r w:rsidRPr="008F0ED4">
        <w:rPr>
          <w:b/>
        </w:rPr>
        <w:t>Закладка «Права на переходы для слоев»</w:t>
      </w:r>
      <w:r>
        <w:t xml:space="preserve"> </w:t>
      </w:r>
      <w:r w:rsidR="008F0ED4">
        <w:t xml:space="preserve">(рис. 2.31) </w:t>
      </w:r>
      <w:r w:rsidR="00635368">
        <w:t>позволяет настроить права на переходы более гибко.</w:t>
      </w:r>
      <w:r w:rsidR="00AA7581">
        <w:t xml:space="preserve"> Если на закладке «Права на переходы» права задаются для всех слоев сразу, то на данной закладке настройка идет по конкретным слоям.</w:t>
      </w:r>
      <w:r w:rsidR="00460D99">
        <w:t xml:space="preserve"> Причем для слоев, указанных здесь, настройки данной закладки будут более приоритетны, чем общие </w:t>
      </w:r>
      <w:r w:rsidR="00460D99">
        <w:lastRenderedPageBreak/>
        <w:t xml:space="preserve">настройки на закладке «Права на переходы». Таким образом, </w:t>
      </w:r>
      <w:r w:rsidR="004C23D5">
        <w:t>можно использовать ОДНУ схему прав, на НЕСКОЛЬКО интерфейсов одного блока путем подстройки на данной закладке.</w:t>
      </w:r>
    </w:p>
    <w:p w:rsidR="00243BF7" w:rsidRDefault="00F75FEE" w:rsidP="005047EB">
      <w:pPr>
        <w:pStyle w:val="a1"/>
        <w:tabs>
          <w:tab w:val="num" w:pos="1276"/>
        </w:tabs>
        <w:spacing w:line="360" w:lineRule="auto"/>
        <w:jc w:val="center"/>
      </w:pPr>
      <w:r>
        <w:rPr>
          <w:noProof/>
          <w:lang w:eastAsia="ru-RU"/>
        </w:rPr>
        <w:drawing>
          <wp:inline distT="0" distB="0" distL="0" distR="0">
            <wp:extent cx="5762625" cy="2933700"/>
            <wp:effectExtent l="1905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4"/>
                    <a:srcRect/>
                    <a:stretch>
                      <a:fillRect/>
                    </a:stretch>
                  </pic:blipFill>
                  <pic:spPr bwMode="auto">
                    <a:xfrm>
                      <a:off x="0" y="0"/>
                      <a:ext cx="5762625" cy="2933700"/>
                    </a:xfrm>
                    <a:prstGeom prst="rect">
                      <a:avLst/>
                    </a:prstGeom>
                    <a:noFill/>
                    <a:ln w="9525">
                      <a:noFill/>
                      <a:miter lim="800000"/>
                      <a:headEnd/>
                      <a:tailEnd/>
                    </a:ln>
                  </pic:spPr>
                </pic:pic>
              </a:graphicData>
            </a:graphic>
          </wp:inline>
        </w:drawing>
      </w:r>
    </w:p>
    <w:p w:rsidR="005A1E4D" w:rsidRDefault="005A1E4D" w:rsidP="005A1E4D">
      <w:pPr>
        <w:pStyle w:val="a1"/>
        <w:tabs>
          <w:tab w:val="num" w:pos="1276"/>
        </w:tabs>
        <w:ind w:firstLine="709"/>
        <w:jc w:val="center"/>
      </w:pPr>
      <w:r>
        <w:t xml:space="preserve">Рисунок 2.31 – </w:t>
      </w:r>
      <w:r w:rsidRPr="006C73F1">
        <w:t>Закладка «</w:t>
      </w:r>
      <w:r w:rsidRPr="005A1E4D">
        <w:t>Права на переходы для слоев</w:t>
      </w:r>
      <w:r w:rsidRPr="006C73F1">
        <w:t>»</w:t>
      </w:r>
    </w:p>
    <w:p w:rsidR="00243BF7" w:rsidRDefault="00243BF7" w:rsidP="005A1E4D">
      <w:pPr>
        <w:pStyle w:val="a1"/>
        <w:tabs>
          <w:tab w:val="num" w:pos="1276"/>
        </w:tabs>
        <w:ind w:firstLine="709"/>
        <w:jc w:val="center"/>
      </w:pPr>
    </w:p>
    <w:p w:rsidR="00243BF7" w:rsidRDefault="0005545A" w:rsidP="000473C0">
      <w:pPr>
        <w:pStyle w:val="a1"/>
        <w:tabs>
          <w:tab w:val="num" w:pos="1276"/>
        </w:tabs>
        <w:spacing w:line="360" w:lineRule="auto"/>
        <w:ind w:firstLine="709"/>
      </w:pPr>
      <w:r>
        <w:t xml:space="preserve">В поле «Алиас слоя» выбирается </w:t>
      </w:r>
      <w:r w:rsidR="00F7698F">
        <w:t xml:space="preserve">из справочника слоев </w:t>
      </w:r>
      <w:r w:rsidR="007522AD">
        <w:t>заголовочный</w:t>
      </w:r>
      <w:r w:rsidR="00F7698F">
        <w:t xml:space="preserve"> </w:t>
      </w:r>
      <w:r>
        <w:t>сл</w:t>
      </w:r>
      <w:r w:rsidR="001776B9">
        <w:t>ой (слой, который является заголовком документа на интерфейсе – верхний уровень интерфейса)</w:t>
      </w:r>
      <w:r w:rsidR="00D011D8">
        <w:t>.</w:t>
      </w:r>
    </w:p>
    <w:p w:rsidR="00364BF4" w:rsidRDefault="00364BF4" w:rsidP="000473C0">
      <w:pPr>
        <w:pStyle w:val="a1"/>
        <w:tabs>
          <w:tab w:val="num" w:pos="1276"/>
        </w:tabs>
        <w:spacing w:line="360" w:lineRule="auto"/>
        <w:ind w:firstLine="709"/>
      </w:pPr>
      <w:r>
        <w:t>В поле «Имя схемы состояний» выбир</w:t>
      </w:r>
      <w:r w:rsidR="0064003F">
        <w:t>ается</w:t>
      </w:r>
      <w:r w:rsidR="00CF0529">
        <w:t xml:space="preserve"> та схема, </w:t>
      </w:r>
      <w:r w:rsidR="007522AD">
        <w:t>которую нужно подключить к заголовочному слою.</w:t>
      </w:r>
      <w:r w:rsidR="00CA3F2D">
        <w:t xml:space="preserve"> Причем здесь можно подключать схему не ту, что указана на закладке «Права на переходы», а другую.</w:t>
      </w:r>
    </w:p>
    <w:p w:rsidR="00243BF7" w:rsidRDefault="00067331" w:rsidP="000473C0">
      <w:pPr>
        <w:pStyle w:val="a1"/>
        <w:tabs>
          <w:tab w:val="num" w:pos="1276"/>
        </w:tabs>
        <w:spacing w:line="360" w:lineRule="auto"/>
        <w:ind w:firstLine="709"/>
      </w:pPr>
      <w:r w:rsidRPr="00067331">
        <w:t>Кроме прав на переходы</w:t>
      </w:r>
      <w:r>
        <w:rPr>
          <w:b/>
        </w:rPr>
        <w:t xml:space="preserve"> </w:t>
      </w:r>
      <w:r>
        <w:t>в схеме прав еще настраиваются права на слои. Это делается на</w:t>
      </w:r>
      <w:r w:rsidRPr="00067331">
        <w:rPr>
          <w:b/>
        </w:rPr>
        <w:t xml:space="preserve"> </w:t>
      </w:r>
      <w:r>
        <w:rPr>
          <w:b/>
        </w:rPr>
        <w:t>з</w:t>
      </w:r>
      <w:r w:rsidR="0014199D" w:rsidRPr="00CC163B">
        <w:rPr>
          <w:b/>
        </w:rPr>
        <w:t>акладк</w:t>
      </w:r>
      <w:r>
        <w:rPr>
          <w:b/>
        </w:rPr>
        <w:t>е</w:t>
      </w:r>
      <w:r w:rsidR="0014199D" w:rsidRPr="00CC163B">
        <w:rPr>
          <w:b/>
        </w:rPr>
        <w:t xml:space="preserve"> «Права на </w:t>
      </w:r>
      <w:r w:rsidR="0014199D">
        <w:rPr>
          <w:b/>
        </w:rPr>
        <w:t>слои</w:t>
      </w:r>
      <w:r w:rsidR="0014199D" w:rsidRPr="00CC163B">
        <w:rPr>
          <w:b/>
        </w:rPr>
        <w:t>»</w:t>
      </w:r>
      <w:r w:rsidR="0014199D">
        <w:t xml:space="preserve"> (рис. 2.32)</w:t>
      </w:r>
      <w:r>
        <w:t>.</w:t>
      </w:r>
      <w:r w:rsidR="00A66B62">
        <w:t xml:space="preserve"> </w:t>
      </w:r>
      <w:r w:rsidR="0019101F">
        <w:t>Здесь каждому слою для каждой группы, участвующей в схеме состояний, даются права на изменение данных и просмотр данных.</w:t>
      </w:r>
    </w:p>
    <w:p w:rsidR="00547740" w:rsidRDefault="00547740" w:rsidP="000473C0">
      <w:pPr>
        <w:pStyle w:val="a1"/>
        <w:tabs>
          <w:tab w:val="num" w:pos="1276"/>
        </w:tabs>
        <w:spacing w:line="360" w:lineRule="auto"/>
        <w:ind w:firstLine="709"/>
      </w:pPr>
    </w:p>
    <w:p w:rsidR="008B6B57" w:rsidRDefault="00F75FEE" w:rsidP="001E3DF2">
      <w:pPr>
        <w:pStyle w:val="a1"/>
        <w:tabs>
          <w:tab w:val="num" w:pos="1276"/>
        </w:tabs>
        <w:spacing w:line="360" w:lineRule="auto"/>
        <w:jc w:val="center"/>
      </w:pPr>
      <w:r>
        <w:rPr>
          <w:noProof/>
          <w:lang w:eastAsia="ru-RU"/>
        </w:rPr>
        <w:lastRenderedPageBreak/>
        <w:drawing>
          <wp:inline distT="0" distB="0" distL="0" distR="0">
            <wp:extent cx="5753100" cy="2943225"/>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a:srcRect/>
                    <a:stretch>
                      <a:fillRect/>
                    </a:stretch>
                  </pic:blipFill>
                  <pic:spPr bwMode="auto">
                    <a:xfrm>
                      <a:off x="0" y="0"/>
                      <a:ext cx="5753100" cy="2943225"/>
                    </a:xfrm>
                    <a:prstGeom prst="rect">
                      <a:avLst/>
                    </a:prstGeom>
                    <a:noFill/>
                    <a:ln w="9525">
                      <a:noFill/>
                      <a:miter lim="800000"/>
                      <a:headEnd/>
                      <a:tailEnd/>
                    </a:ln>
                  </pic:spPr>
                </pic:pic>
              </a:graphicData>
            </a:graphic>
          </wp:inline>
        </w:drawing>
      </w:r>
    </w:p>
    <w:p w:rsidR="008B6B57" w:rsidRDefault="004A2B70" w:rsidP="004A2B70">
      <w:pPr>
        <w:pStyle w:val="a1"/>
        <w:tabs>
          <w:tab w:val="num" w:pos="1276"/>
        </w:tabs>
        <w:ind w:firstLine="709"/>
        <w:jc w:val="center"/>
      </w:pPr>
      <w:r>
        <w:t xml:space="preserve">Рисунок 2.32 – </w:t>
      </w:r>
      <w:r w:rsidRPr="006C73F1">
        <w:t>Закладка «</w:t>
      </w:r>
      <w:r w:rsidRPr="005A1E4D">
        <w:t>Права на переходы для слоев</w:t>
      </w:r>
      <w:r w:rsidRPr="006C73F1">
        <w:t>»</w:t>
      </w:r>
    </w:p>
    <w:p w:rsidR="004A2B70" w:rsidRDefault="004A2B70" w:rsidP="004A2B70">
      <w:pPr>
        <w:pStyle w:val="a1"/>
        <w:tabs>
          <w:tab w:val="num" w:pos="1276"/>
        </w:tabs>
        <w:ind w:firstLine="709"/>
        <w:jc w:val="center"/>
      </w:pPr>
    </w:p>
    <w:p w:rsidR="0019101F" w:rsidRDefault="0019101F" w:rsidP="000473C0">
      <w:pPr>
        <w:pStyle w:val="a1"/>
        <w:tabs>
          <w:tab w:val="num" w:pos="1276"/>
        </w:tabs>
        <w:spacing w:line="360" w:lineRule="auto"/>
        <w:ind w:firstLine="709"/>
      </w:pPr>
      <w:r>
        <w:t>На данной закладке</w:t>
      </w:r>
      <w:r w:rsidR="00F47742">
        <w:t xml:space="preserve"> также</w:t>
      </w:r>
      <w:r>
        <w:t xml:space="preserve"> предусмотрена возможность фильтрации данных</w:t>
      </w:r>
      <w:r w:rsidR="00F47742">
        <w:t>,</w:t>
      </w:r>
      <w:r>
        <w:t xml:space="preserve"> как для изменения, так и для просмотра. Это осуществляется путем использования пол</w:t>
      </w:r>
      <w:r w:rsidR="00F47742">
        <w:t>ей:</w:t>
      </w:r>
      <w:r>
        <w:t xml:space="preserve"> «Фильтр»</w:t>
      </w:r>
      <w:r w:rsidR="00F47742">
        <w:t xml:space="preserve">, «Изменение» и «Просмотр». </w:t>
      </w:r>
    </w:p>
    <w:p w:rsidR="00227163" w:rsidRDefault="00227163" w:rsidP="000473C0">
      <w:pPr>
        <w:pStyle w:val="a1"/>
        <w:tabs>
          <w:tab w:val="num" w:pos="1276"/>
        </w:tabs>
        <w:spacing w:line="360" w:lineRule="auto"/>
        <w:ind w:firstLine="709"/>
      </w:pPr>
      <w:r>
        <w:t xml:space="preserve">В поле «Фильтр» является текстовым полем, в котором </w:t>
      </w:r>
      <w:r w:rsidR="003B5480">
        <w:t xml:space="preserve">пишется ограничение (фильтр) на данные </w:t>
      </w:r>
      <w:r w:rsidR="004C6F39">
        <w:t>для просмотра или изменения.</w:t>
      </w:r>
    </w:p>
    <w:p w:rsidR="0080678B" w:rsidRDefault="0019101F" w:rsidP="000473C0">
      <w:pPr>
        <w:pStyle w:val="a1"/>
        <w:tabs>
          <w:tab w:val="num" w:pos="1276"/>
        </w:tabs>
        <w:spacing w:line="360" w:lineRule="auto"/>
        <w:ind w:firstLine="709"/>
      </w:pPr>
      <w:r>
        <w:t xml:space="preserve">В полях «Изменение» и «Просмотр» </w:t>
      </w:r>
      <w:r w:rsidR="00F5154D">
        <w:t>нужно выбрать из выпадающего меню один из трех вариантов: Разрешить, Запретить, Не влиять на результат.</w:t>
      </w:r>
      <w:r w:rsidR="000B739A">
        <w:t xml:space="preserve"> Значение «Не влиять на результат» создано для того, чтобы можно было применить фильтр</w:t>
      </w:r>
      <w:r w:rsidR="00495781">
        <w:t xml:space="preserve"> отдельно</w:t>
      </w:r>
      <w:r w:rsidR="000B739A">
        <w:t xml:space="preserve"> только для изменения или</w:t>
      </w:r>
      <w:r w:rsidR="00495781">
        <w:t xml:space="preserve"> только для</w:t>
      </w:r>
      <w:r w:rsidR="000B739A">
        <w:t xml:space="preserve"> просмотра. </w:t>
      </w:r>
    </w:p>
    <w:p w:rsidR="00243BF7" w:rsidRDefault="000B739A" w:rsidP="000473C0">
      <w:pPr>
        <w:pStyle w:val="a1"/>
        <w:tabs>
          <w:tab w:val="num" w:pos="1276"/>
        </w:tabs>
        <w:spacing w:line="360" w:lineRule="auto"/>
        <w:ind w:firstLine="709"/>
      </w:pPr>
      <w:r>
        <w:t xml:space="preserve">Например, </w:t>
      </w:r>
      <w:r w:rsidR="00495781">
        <w:t xml:space="preserve">для одного слоя </w:t>
      </w:r>
      <w:r>
        <w:t xml:space="preserve">нам нужно применить </w:t>
      </w:r>
      <w:r w:rsidR="00495781">
        <w:t xml:space="preserve">разные </w:t>
      </w:r>
      <w:r>
        <w:t>фильтр</w:t>
      </w:r>
      <w:r w:rsidR="00495781">
        <w:t>ы для изменения данных и для просмотра данных.</w:t>
      </w:r>
      <w:r w:rsidR="0080678B">
        <w:t xml:space="preserve"> В этом случае</w:t>
      </w:r>
      <w:r w:rsidR="00113282">
        <w:t xml:space="preserve"> создаем две одинаковые записи, с одинаковыми слоями и группами</w:t>
      </w:r>
      <w:r w:rsidR="005A784D">
        <w:t xml:space="preserve"> (рис. 2.33)</w:t>
      </w:r>
      <w:r w:rsidR="00113282">
        <w:t>. Затем пишем в поле «Фильтр» разные фильтры соответственно.</w:t>
      </w:r>
      <w:r w:rsidR="00322D6B">
        <w:t xml:space="preserve"> Теперь, чтобы фильтр 1 работал только для изменения</w:t>
      </w:r>
      <w:r w:rsidR="00125AB7">
        <w:t xml:space="preserve"> данных слоя, надо в поле «Изменение» выбрать</w:t>
      </w:r>
      <w:r w:rsidR="008253BD">
        <w:t xml:space="preserve"> –</w:t>
      </w:r>
      <w:r w:rsidR="00125AB7">
        <w:t xml:space="preserve"> Разрешить, а в поле «Просмотр» выбрать</w:t>
      </w:r>
      <w:r w:rsidR="008253BD">
        <w:t xml:space="preserve"> –</w:t>
      </w:r>
      <w:r w:rsidR="00125AB7">
        <w:t xml:space="preserve"> Не влиять на результат. Соответственно</w:t>
      </w:r>
      <w:r w:rsidR="008253BD">
        <w:t>,</w:t>
      </w:r>
      <w:r w:rsidR="00125AB7">
        <w:t xml:space="preserve"> чтобы фильтр 2 работал только для </w:t>
      </w:r>
      <w:r w:rsidR="008253BD">
        <w:t>просмотра</w:t>
      </w:r>
      <w:r w:rsidR="00125AB7">
        <w:t xml:space="preserve"> данных слоя, надо в поле «</w:t>
      </w:r>
      <w:r w:rsidR="008253BD">
        <w:t>Просмотр</w:t>
      </w:r>
      <w:r w:rsidR="00125AB7">
        <w:t>» выбрать</w:t>
      </w:r>
      <w:r w:rsidR="008253BD">
        <w:t xml:space="preserve"> –</w:t>
      </w:r>
      <w:r w:rsidR="00125AB7">
        <w:t xml:space="preserve"> Разрешить, а в поле «</w:t>
      </w:r>
      <w:r w:rsidR="008253BD">
        <w:t>Изменение</w:t>
      </w:r>
      <w:r w:rsidR="00125AB7">
        <w:t>» выбрать</w:t>
      </w:r>
      <w:r w:rsidR="008253BD">
        <w:t xml:space="preserve"> –</w:t>
      </w:r>
      <w:r w:rsidR="00125AB7">
        <w:t xml:space="preserve"> Не влиять на результат.</w:t>
      </w:r>
    </w:p>
    <w:p w:rsidR="000B739A" w:rsidRPr="0019101F" w:rsidRDefault="00F75FEE" w:rsidP="0080678B">
      <w:pPr>
        <w:pStyle w:val="a1"/>
        <w:tabs>
          <w:tab w:val="num" w:pos="1276"/>
        </w:tabs>
        <w:spacing w:line="360" w:lineRule="auto"/>
        <w:jc w:val="center"/>
      </w:pPr>
      <w:r>
        <w:rPr>
          <w:noProof/>
          <w:lang w:eastAsia="ru-RU"/>
        </w:rPr>
        <w:drawing>
          <wp:inline distT="0" distB="0" distL="0" distR="0">
            <wp:extent cx="6048375" cy="676275"/>
            <wp:effectExtent l="1905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6"/>
                    <a:srcRect/>
                    <a:stretch>
                      <a:fillRect/>
                    </a:stretch>
                  </pic:blipFill>
                  <pic:spPr bwMode="auto">
                    <a:xfrm>
                      <a:off x="0" y="0"/>
                      <a:ext cx="6048375" cy="676275"/>
                    </a:xfrm>
                    <a:prstGeom prst="rect">
                      <a:avLst/>
                    </a:prstGeom>
                    <a:noFill/>
                    <a:ln w="9525">
                      <a:noFill/>
                      <a:miter lim="800000"/>
                      <a:headEnd/>
                      <a:tailEnd/>
                    </a:ln>
                  </pic:spPr>
                </pic:pic>
              </a:graphicData>
            </a:graphic>
          </wp:inline>
        </w:drawing>
      </w:r>
    </w:p>
    <w:p w:rsidR="00243BF7" w:rsidRDefault="005A784D" w:rsidP="005A784D">
      <w:pPr>
        <w:pStyle w:val="a1"/>
        <w:tabs>
          <w:tab w:val="num" w:pos="1276"/>
        </w:tabs>
        <w:spacing w:line="360" w:lineRule="auto"/>
        <w:ind w:firstLine="709"/>
        <w:jc w:val="center"/>
      </w:pPr>
      <w:r>
        <w:t>Рисунок 2.33 – Применение фильтров для слоя</w:t>
      </w:r>
    </w:p>
    <w:p w:rsidR="00F105B8" w:rsidRDefault="00F105B8" w:rsidP="000129C9">
      <w:pPr>
        <w:tabs>
          <w:tab w:val="left" w:pos="540"/>
        </w:tabs>
        <w:spacing w:line="360" w:lineRule="auto"/>
        <w:ind w:firstLine="709"/>
        <w:jc w:val="both"/>
        <w:rPr>
          <w:lang w:val="en-US"/>
        </w:rPr>
      </w:pPr>
      <w:r>
        <w:t xml:space="preserve">Фильтр нужен для того, чтобы отсеять лишние значения, </w:t>
      </w:r>
      <w:r w:rsidR="007423C3">
        <w:t xml:space="preserve">с </w:t>
      </w:r>
      <w:r>
        <w:t>которы</w:t>
      </w:r>
      <w:r w:rsidR="007423C3">
        <w:t>ми работать не нужно</w:t>
      </w:r>
      <w:r>
        <w:t xml:space="preserve">. </w:t>
      </w:r>
      <w:r w:rsidR="00047132">
        <w:t>В фильтре</w:t>
      </w:r>
      <w:r>
        <w:t xml:space="preserve"> могут быть заданы условия ограничения </w:t>
      </w:r>
      <w:r w:rsidR="00047132">
        <w:t>различны</w:t>
      </w:r>
      <w:r w:rsidR="00EE1F44">
        <w:t>ми</w:t>
      </w:r>
      <w:r>
        <w:t xml:space="preserve"> оператор</w:t>
      </w:r>
      <w:r w:rsidR="00EE1F44">
        <w:t>ами</w:t>
      </w:r>
      <w:r w:rsidR="00047132">
        <w:t xml:space="preserve">, </w:t>
      </w:r>
      <w:r w:rsidR="00047132">
        <w:lastRenderedPageBreak/>
        <w:t>использующиеся в системе (таблица</w:t>
      </w:r>
      <w:r w:rsidR="00557B96">
        <w:t xml:space="preserve"> 2.2</w:t>
      </w:r>
      <w:r w:rsidR="00047132">
        <w:t>).</w:t>
      </w:r>
      <w:r w:rsidR="00957BA6">
        <w:t xml:space="preserve"> Синтаксис написания фильтров определяется этими операторами.</w:t>
      </w:r>
    </w:p>
    <w:p w:rsidR="00F105B8" w:rsidRDefault="00F105B8" w:rsidP="0044287E">
      <w:pPr>
        <w:tabs>
          <w:tab w:val="left" w:pos="142"/>
        </w:tabs>
        <w:ind w:firstLine="142"/>
        <w:jc w:val="both"/>
      </w:pPr>
      <w:r>
        <w:t xml:space="preserve">Таблица </w:t>
      </w:r>
      <w:r w:rsidR="00557B96">
        <w:t>2.2</w:t>
      </w:r>
      <w:r w:rsidR="000129C9">
        <w:t xml:space="preserve"> – Операторы системы</w:t>
      </w:r>
    </w:p>
    <w:tbl>
      <w:tblPr>
        <w:tblW w:w="48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9"/>
        <w:gridCol w:w="6802"/>
      </w:tblGrid>
      <w:tr w:rsidR="00F105B8">
        <w:trPr>
          <w:trHeight w:val="301"/>
          <w:jc w:val="center"/>
        </w:trPr>
        <w:tc>
          <w:tcPr>
            <w:tcW w:w="1351" w:type="pct"/>
            <w:shd w:val="pct15" w:color="auto" w:fill="auto"/>
            <w:vAlign w:val="center"/>
          </w:tcPr>
          <w:p w:rsidR="00F105B8" w:rsidRDefault="00F105B8" w:rsidP="00396943">
            <w:pPr>
              <w:jc w:val="center"/>
            </w:pPr>
            <w:r w:rsidRPr="00396943">
              <w:rPr>
                <w:b/>
                <w:bCs/>
              </w:rPr>
              <w:t>Оператор</w:t>
            </w:r>
          </w:p>
        </w:tc>
        <w:tc>
          <w:tcPr>
            <w:tcW w:w="3649" w:type="pct"/>
            <w:shd w:val="pct15" w:color="auto" w:fill="auto"/>
            <w:vAlign w:val="center"/>
          </w:tcPr>
          <w:p w:rsidR="00F105B8" w:rsidRDefault="00F105B8" w:rsidP="00396943">
            <w:pPr>
              <w:jc w:val="center"/>
            </w:pPr>
            <w:r w:rsidRPr="00396943">
              <w:rPr>
                <w:b/>
                <w:bCs/>
              </w:rPr>
              <w:t>Описание</w:t>
            </w:r>
          </w:p>
        </w:tc>
      </w:tr>
      <w:tr w:rsidR="00F105B8" w:rsidRPr="00F105B8">
        <w:trPr>
          <w:trHeight w:val="264"/>
          <w:jc w:val="center"/>
        </w:trPr>
        <w:tc>
          <w:tcPr>
            <w:tcW w:w="1351" w:type="pct"/>
          </w:tcPr>
          <w:p w:rsidR="00F105B8" w:rsidRPr="00396943" w:rsidRDefault="00F105B8" w:rsidP="00396943">
            <w:pPr>
              <w:rPr>
                <w:b/>
                <w:bCs/>
              </w:rPr>
            </w:pPr>
            <w:r w:rsidRPr="00396943">
              <w:rPr>
                <w:b/>
                <w:bCs/>
              </w:rPr>
              <w:t>=</w:t>
            </w:r>
          </w:p>
        </w:tc>
        <w:tc>
          <w:tcPr>
            <w:tcW w:w="3649" w:type="pct"/>
          </w:tcPr>
          <w:p w:rsidR="00F105B8" w:rsidRPr="00F105B8" w:rsidRDefault="00F105B8" w:rsidP="00396943">
            <w:r w:rsidRPr="00F105B8">
              <w:t>Равенство</w:t>
            </w:r>
          </w:p>
        </w:tc>
      </w:tr>
      <w:tr w:rsidR="00F105B8" w:rsidRPr="00F105B8">
        <w:trPr>
          <w:jc w:val="center"/>
        </w:trPr>
        <w:tc>
          <w:tcPr>
            <w:tcW w:w="1351" w:type="pct"/>
          </w:tcPr>
          <w:p w:rsidR="00F105B8" w:rsidRPr="00F105B8" w:rsidRDefault="00F105B8" w:rsidP="00396943">
            <w:r w:rsidRPr="00396943">
              <w:rPr>
                <w:b/>
                <w:bCs/>
              </w:rPr>
              <w:t>+</w:t>
            </w:r>
          </w:p>
        </w:tc>
        <w:tc>
          <w:tcPr>
            <w:tcW w:w="3649" w:type="pct"/>
          </w:tcPr>
          <w:p w:rsidR="00F105B8" w:rsidRPr="00F105B8" w:rsidRDefault="00F105B8" w:rsidP="00396943">
            <w:r w:rsidRPr="00F105B8">
              <w:t>Сложение</w:t>
            </w:r>
          </w:p>
        </w:tc>
      </w:tr>
      <w:tr w:rsidR="00F105B8" w:rsidRPr="00F105B8">
        <w:trPr>
          <w:jc w:val="center"/>
        </w:trPr>
        <w:tc>
          <w:tcPr>
            <w:tcW w:w="1351" w:type="pct"/>
          </w:tcPr>
          <w:p w:rsidR="00F105B8" w:rsidRPr="00F105B8" w:rsidRDefault="00F105B8" w:rsidP="00396943">
            <w:r w:rsidRPr="00F105B8">
              <w:t>-</w:t>
            </w:r>
          </w:p>
        </w:tc>
        <w:tc>
          <w:tcPr>
            <w:tcW w:w="3649" w:type="pct"/>
          </w:tcPr>
          <w:p w:rsidR="00F105B8" w:rsidRPr="00F105B8" w:rsidRDefault="00F105B8" w:rsidP="00396943">
            <w:r w:rsidRPr="00F105B8">
              <w:t>Вычитание</w:t>
            </w:r>
          </w:p>
        </w:tc>
      </w:tr>
      <w:tr w:rsidR="00F105B8" w:rsidRPr="00F105B8">
        <w:trPr>
          <w:jc w:val="center"/>
        </w:trPr>
        <w:tc>
          <w:tcPr>
            <w:tcW w:w="1351" w:type="pct"/>
          </w:tcPr>
          <w:p w:rsidR="00F105B8" w:rsidRPr="00F105B8" w:rsidRDefault="00F105B8" w:rsidP="00396943">
            <w:r w:rsidRPr="00396943">
              <w:rPr>
                <w:b/>
                <w:bCs/>
              </w:rPr>
              <w:t>*</w:t>
            </w:r>
          </w:p>
        </w:tc>
        <w:tc>
          <w:tcPr>
            <w:tcW w:w="3649" w:type="pct"/>
          </w:tcPr>
          <w:p w:rsidR="00F105B8" w:rsidRPr="00F105B8" w:rsidRDefault="00F105B8" w:rsidP="00396943">
            <w:r w:rsidRPr="00F105B8">
              <w:t>Умножение</w:t>
            </w:r>
          </w:p>
        </w:tc>
      </w:tr>
      <w:tr w:rsidR="00F105B8" w:rsidRPr="00F105B8">
        <w:trPr>
          <w:jc w:val="center"/>
        </w:trPr>
        <w:tc>
          <w:tcPr>
            <w:tcW w:w="1351" w:type="pct"/>
          </w:tcPr>
          <w:p w:rsidR="00F105B8" w:rsidRPr="00F105B8" w:rsidRDefault="00F105B8" w:rsidP="00396943">
            <w:r w:rsidRPr="00F105B8">
              <w:t>/</w:t>
            </w:r>
          </w:p>
        </w:tc>
        <w:tc>
          <w:tcPr>
            <w:tcW w:w="3649" w:type="pct"/>
          </w:tcPr>
          <w:p w:rsidR="00F105B8" w:rsidRPr="00F105B8" w:rsidRDefault="00F105B8" w:rsidP="00396943">
            <w:r w:rsidRPr="00F105B8">
              <w:t>Деление</w:t>
            </w:r>
          </w:p>
        </w:tc>
      </w:tr>
      <w:tr w:rsidR="00F105B8" w:rsidRPr="00F105B8">
        <w:trPr>
          <w:jc w:val="center"/>
        </w:trPr>
        <w:tc>
          <w:tcPr>
            <w:tcW w:w="1351" w:type="pct"/>
          </w:tcPr>
          <w:p w:rsidR="00F105B8" w:rsidRPr="00F105B8" w:rsidRDefault="00F105B8" w:rsidP="00396943">
            <w:r w:rsidRPr="00396943">
              <w:rPr>
                <w:b/>
                <w:bCs/>
              </w:rPr>
              <w:t>&lt;, &gt;, &lt;&gt;, &lt;=, &gt;=</w:t>
            </w:r>
          </w:p>
        </w:tc>
        <w:tc>
          <w:tcPr>
            <w:tcW w:w="3649" w:type="pct"/>
          </w:tcPr>
          <w:p w:rsidR="00F105B8" w:rsidRPr="00F105B8" w:rsidRDefault="00F105B8" w:rsidP="00396943">
            <w:r w:rsidRPr="00F105B8">
              <w:t>Сравнение</w:t>
            </w:r>
          </w:p>
        </w:tc>
      </w:tr>
      <w:tr w:rsidR="00F105B8" w:rsidRPr="00F105B8">
        <w:trPr>
          <w:jc w:val="center"/>
        </w:trPr>
        <w:tc>
          <w:tcPr>
            <w:tcW w:w="1351" w:type="pct"/>
          </w:tcPr>
          <w:p w:rsidR="00F105B8" w:rsidRPr="00F105B8" w:rsidRDefault="00F105B8" w:rsidP="00396943">
            <w:r w:rsidRPr="00396943">
              <w:rPr>
                <w:b/>
                <w:bCs/>
              </w:rPr>
              <w:t>&amp;, AND</w:t>
            </w:r>
          </w:p>
        </w:tc>
        <w:tc>
          <w:tcPr>
            <w:tcW w:w="3649" w:type="pct"/>
          </w:tcPr>
          <w:p w:rsidR="00F105B8" w:rsidRPr="00F105B8" w:rsidRDefault="00F105B8" w:rsidP="00396943">
            <w:r w:rsidRPr="00F105B8">
              <w:t>Логическое И</w:t>
            </w:r>
          </w:p>
        </w:tc>
      </w:tr>
      <w:tr w:rsidR="00F105B8" w:rsidRPr="00F105B8">
        <w:trPr>
          <w:jc w:val="center"/>
        </w:trPr>
        <w:tc>
          <w:tcPr>
            <w:tcW w:w="1351" w:type="pct"/>
          </w:tcPr>
          <w:p w:rsidR="00F105B8" w:rsidRPr="00F105B8" w:rsidRDefault="00F105B8" w:rsidP="00396943">
            <w:r w:rsidRPr="00396943">
              <w:rPr>
                <w:b/>
                <w:bCs/>
              </w:rPr>
              <w:t>|, OR</w:t>
            </w:r>
          </w:p>
        </w:tc>
        <w:tc>
          <w:tcPr>
            <w:tcW w:w="3649" w:type="pct"/>
          </w:tcPr>
          <w:p w:rsidR="00F105B8" w:rsidRPr="00F105B8" w:rsidRDefault="00F105B8" w:rsidP="00396943">
            <w:r w:rsidRPr="00F105B8">
              <w:t>Логическое ИЛИ</w:t>
            </w:r>
          </w:p>
        </w:tc>
      </w:tr>
      <w:tr w:rsidR="00F105B8" w:rsidRPr="00F105B8">
        <w:trPr>
          <w:jc w:val="center"/>
        </w:trPr>
        <w:tc>
          <w:tcPr>
            <w:tcW w:w="1351" w:type="pct"/>
          </w:tcPr>
          <w:p w:rsidR="00F105B8" w:rsidRPr="00F105B8" w:rsidRDefault="00F105B8" w:rsidP="00396943">
            <w:r w:rsidRPr="00396943">
              <w:rPr>
                <w:b/>
                <w:bCs/>
              </w:rPr>
              <w:t>NOT</w:t>
            </w:r>
          </w:p>
        </w:tc>
        <w:tc>
          <w:tcPr>
            <w:tcW w:w="3649" w:type="pct"/>
          </w:tcPr>
          <w:p w:rsidR="00F105B8" w:rsidRPr="00F105B8" w:rsidRDefault="00F105B8" w:rsidP="00396943">
            <w:r w:rsidRPr="00F105B8">
              <w:t>Логическое НЕТ (отрицание)</w:t>
            </w:r>
          </w:p>
        </w:tc>
      </w:tr>
      <w:tr w:rsidR="00F105B8" w:rsidRPr="00F105B8">
        <w:trPr>
          <w:jc w:val="center"/>
        </w:trPr>
        <w:tc>
          <w:tcPr>
            <w:tcW w:w="1351" w:type="pct"/>
          </w:tcPr>
          <w:p w:rsidR="00F105B8" w:rsidRPr="00F105B8" w:rsidRDefault="00F105B8" w:rsidP="00396943">
            <w:r w:rsidRPr="00396943">
              <w:rPr>
                <w:b/>
                <w:bCs/>
              </w:rPr>
              <w:t>^, mod</w:t>
            </w:r>
          </w:p>
        </w:tc>
        <w:tc>
          <w:tcPr>
            <w:tcW w:w="3649" w:type="pct"/>
          </w:tcPr>
          <w:p w:rsidR="00F105B8" w:rsidRPr="00396943" w:rsidRDefault="00F105B8" w:rsidP="00396943">
            <w:pPr>
              <w:pStyle w:val="ae"/>
              <w:rPr>
                <w:rFonts w:ascii="Times New Roman" w:hAnsi="Times New Roman" w:cs="Times New Roman"/>
              </w:rPr>
            </w:pPr>
            <w:r w:rsidRPr="00396943">
              <w:rPr>
                <w:rFonts w:ascii="Times New Roman" w:hAnsi="Times New Roman" w:cs="Times New Roman"/>
              </w:rPr>
              <w:t>Остаток от целочисленного деления</w:t>
            </w:r>
          </w:p>
        </w:tc>
      </w:tr>
      <w:tr w:rsidR="00F105B8" w:rsidRPr="00F105B8">
        <w:trPr>
          <w:jc w:val="center"/>
        </w:trPr>
        <w:tc>
          <w:tcPr>
            <w:tcW w:w="1351" w:type="pct"/>
          </w:tcPr>
          <w:p w:rsidR="00F105B8" w:rsidRPr="00F105B8" w:rsidRDefault="00F105B8" w:rsidP="00396943">
            <w:r w:rsidRPr="00396943">
              <w:rPr>
                <w:b/>
                <w:bCs/>
              </w:rPr>
              <w:t>:, div</w:t>
            </w:r>
          </w:p>
        </w:tc>
        <w:tc>
          <w:tcPr>
            <w:tcW w:w="3649" w:type="pct"/>
          </w:tcPr>
          <w:p w:rsidR="00F105B8" w:rsidRPr="00F105B8" w:rsidRDefault="00F105B8" w:rsidP="00396943">
            <w:r w:rsidRPr="00F105B8">
              <w:t xml:space="preserve">Целочисленное деление без остатка от деления </w:t>
            </w:r>
          </w:p>
        </w:tc>
      </w:tr>
      <w:tr w:rsidR="00F105B8" w:rsidRPr="00F105B8">
        <w:trPr>
          <w:jc w:val="center"/>
        </w:trPr>
        <w:tc>
          <w:tcPr>
            <w:tcW w:w="1351" w:type="pct"/>
          </w:tcPr>
          <w:p w:rsidR="00F105B8" w:rsidRPr="00F105B8" w:rsidRDefault="00F105B8" w:rsidP="00396943">
            <w:r w:rsidRPr="00396943">
              <w:rPr>
                <w:b/>
                <w:bCs/>
              </w:rPr>
              <w:t>A in [...]</w:t>
            </w:r>
          </w:p>
        </w:tc>
        <w:tc>
          <w:tcPr>
            <w:tcW w:w="3649" w:type="pct"/>
          </w:tcPr>
          <w:p w:rsidR="00F105B8" w:rsidRPr="00F105B8" w:rsidRDefault="00F105B8" w:rsidP="00396943">
            <w:r w:rsidRPr="00F105B8">
              <w:t>Проверка А наличия в массиве</w:t>
            </w:r>
          </w:p>
        </w:tc>
      </w:tr>
      <w:tr w:rsidR="00F105B8" w:rsidRPr="00F105B8">
        <w:trPr>
          <w:jc w:val="center"/>
        </w:trPr>
        <w:tc>
          <w:tcPr>
            <w:tcW w:w="1351" w:type="pct"/>
          </w:tcPr>
          <w:p w:rsidR="00F105B8" w:rsidRPr="00F105B8" w:rsidRDefault="00F105B8" w:rsidP="00396943">
            <w:r w:rsidRPr="00396943">
              <w:rPr>
                <w:b/>
                <w:bCs/>
              </w:rPr>
              <w:t>A%B</w:t>
            </w:r>
          </w:p>
        </w:tc>
        <w:tc>
          <w:tcPr>
            <w:tcW w:w="3649" w:type="pct"/>
          </w:tcPr>
          <w:p w:rsidR="00F105B8" w:rsidRPr="00F105B8" w:rsidRDefault="00F105B8" w:rsidP="00396943">
            <w:r w:rsidRPr="00F105B8">
              <w:t>Взятие A% от числа B</w:t>
            </w:r>
          </w:p>
        </w:tc>
      </w:tr>
      <w:tr w:rsidR="00F105B8" w:rsidRPr="00F105B8">
        <w:trPr>
          <w:jc w:val="center"/>
        </w:trPr>
        <w:tc>
          <w:tcPr>
            <w:tcW w:w="1351" w:type="pct"/>
          </w:tcPr>
          <w:p w:rsidR="00F105B8" w:rsidRPr="00F105B8" w:rsidRDefault="00F105B8" w:rsidP="00396943">
            <w:r w:rsidRPr="00396943">
              <w:rPr>
                <w:b/>
                <w:bCs/>
              </w:rPr>
              <w:t>A is [not] null</w:t>
            </w:r>
          </w:p>
        </w:tc>
        <w:tc>
          <w:tcPr>
            <w:tcW w:w="3649" w:type="pct"/>
          </w:tcPr>
          <w:p w:rsidR="00F105B8" w:rsidRPr="00F105B8" w:rsidRDefault="00F105B8" w:rsidP="00396943">
            <w:r w:rsidRPr="00F105B8">
              <w:t>Проверка А на null (на пустоту – отсутствия значений)</w:t>
            </w:r>
          </w:p>
        </w:tc>
      </w:tr>
      <w:tr w:rsidR="00F105B8" w:rsidRPr="00F105B8">
        <w:trPr>
          <w:jc w:val="center"/>
        </w:trPr>
        <w:tc>
          <w:tcPr>
            <w:tcW w:w="1351" w:type="pct"/>
          </w:tcPr>
          <w:p w:rsidR="00F105B8" w:rsidRPr="00F105B8" w:rsidRDefault="00F105B8" w:rsidP="00396943">
            <w:r w:rsidRPr="00396943">
              <w:rPr>
                <w:b/>
                <w:bCs/>
              </w:rPr>
              <w:t>A ? B : C</w:t>
            </w:r>
          </w:p>
        </w:tc>
        <w:tc>
          <w:tcPr>
            <w:tcW w:w="3649" w:type="pct"/>
          </w:tcPr>
          <w:p w:rsidR="00F105B8" w:rsidRPr="00F105B8" w:rsidRDefault="00F105B8" w:rsidP="00396943">
            <w:r w:rsidRPr="00F105B8">
              <w:t>Выбор по условию А одного из аргументов (true - B, false - C), (Условие)?(Выражение если да):(Выражение если нет)</w:t>
            </w:r>
          </w:p>
        </w:tc>
      </w:tr>
      <w:tr w:rsidR="00F105B8" w:rsidRPr="00F105B8">
        <w:trPr>
          <w:jc w:val="center"/>
        </w:trPr>
        <w:tc>
          <w:tcPr>
            <w:tcW w:w="1351" w:type="pct"/>
          </w:tcPr>
          <w:p w:rsidR="00F105B8" w:rsidRPr="00F105B8" w:rsidRDefault="00F105B8" w:rsidP="00396943">
            <w:r w:rsidRPr="00396943">
              <w:rPr>
                <w:b/>
                <w:bCs/>
              </w:rPr>
              <w:t>A like B</w:t>
            </w:r>
          </w:p>
        </w:tc>
        <w:tc>
          <w:tcPr>
            <w:tcW w:w="3649" w:type="pct"/>
          </w:tcPr>
          <w:p w:rsidR="00F105B8" w:rsidRPr="00F105B8" w:rsidRDefault="00F105B8" w:rsidP="00396943">
            <w:r w:rsidRPr="00F105B8">
              <w:t>Проверка соответствия A регулярному выражению B</w:t>
            </w:r>
          </w:p>
        </w:tc>
      </w:tr>
      <w:tr w:rsidR="00F105B8" w:rsidRPr="00F105B8">
        <w:trPr>
          <w:trHeight w:val="217"/>
          <w:jc w:val="center"/>
        </w:trPr>
        <w:tc>
          <w:tcPr>
            <w:tcW w:w="1351" w:type="pct"/>
          </w:tcPr>
          <w:p w:rsidR="00F105B8" w:rsidRPr="00396943" w:rsidRDefault="00F105B8" w:rsidP="00396943">
            <w:pPr>
              <w:rPr>
                <w:lang w:val="en-US"/>
              </w:rPr>
            </w:pPr>
            <w:r w:rsidRPr="00396943">
              <w:rPr>
                <w:b/>
                <w:bCs/>
                <w:lang w:val="en-US"/>
              </w:rPr>
              <w:t>A between B and C</w:t>
            </w:r>
          </w:p>
        </w:tc>
        <w:tc>
          <w:tcPr>
            <w:tcW w:w="3649" w:type="pct"/>
          </w:tcPr>
          <w:p w:rsidR="00F105B8" w:rsidRPr="00F105B8" w:rsidRDefault="00F105B8" w:rsidP="00396943">
            <w:r w:rsidRPr="00F105B8">
              <w:t>Проверка на вхождение A в диапазон между В и С</w:t>
            </w:r>
          </w:p>
        </w:tc>
      </w:tr>
    </w:tbl>
    <w:p w:rsidR="00F105B8" w:rsidRDefault="00F105B8" w:rsidP="00F105B8">
      <w:pPr>
        <w:tabs>
          <w:tab w:val="left" w:pos="540"/>
        </w:tabs>
        <w:ind w:firstLine="540"/>
        <w:jc w:val="both"/>
      </w:pPr>
    </w:p>
    <w:p w:rsidR="00F105B8" w:rsidRDefault="000C676F" w:rsidP="007E43C3">
      <w:pPr>
        <w:tabs>
          <w:tab w:val="left" w:pos="540"/>
        </w:tabs>
        <w:spacing w:line="360" w:lineRule="auto"/>
        <w:ind w:firstLine="709"/>
        <w:jc w:val="both"/>
      </w:pPr>
      <w:r>
        <w:t xml:space="preserve">Рассмотрим пример. </w:t>
      </w:r>
      <w:r w:rsidR="00C97173">
        <w:t>Н</w:t>
      </w:r>
      <w:r>
        <w:t>а интерфейсе «</w:t>
      </w:r>
      <w:r w:rsidR="00C97173">
        <w:t>Реестр расходных обязательств</w:t>
      </w:r>
      <w:r>
        <w:t>»</w:t>
      </w:r>
      <w:r w:rsidR="00C97173">
        <w:t xml:space="preserve"> </w:t>
      </w:r>
      <w:r w:rsidR="00E54A08">
        <w:t xml:space="preserve">должны отображаться расходные обязательства с кодом ГРБС – 55, 74, а также с кодом полномочия – </w:t>
      </w:r>
      <w:r w:rsidR="00E54A08" w:rsidRPr="00E54A08">
        <w:t>1.01.00.0.00</w:t>
      </w:r>
      <w:r w:rsidR="00E54A08">
        <w:t>.</w:t>
      </w:r>
      <w:r w:rsidR="007F6168">
        <w:t xml:space="preserve"> </w:t>
      </w:r>
    </w:p>
    <w:p w:rsidR="006F6616" w:rsidRPr="00462686" w:rsidRDefault="007F6168" w:rsidP="007E43C3">
      <w:pPr>
        <w:tabs>
          <w:tab w:val="left" w:pos="540"/>
        </w:tabs>
        <w:spacing w:line="360" w:lineRule="auto"/>
        <w:ind w:firstLine="709"/>
        <w:jc w:val="both"/>
      </w:pPr>
      <w:r>
        <w:t xml:space="preserve">Тогда текст фильтра будет такой: </w:t>
      </w:r>
    </w:p>
    <w:p w:rsidR="007F6168" w:rsidRPr="007F6168" w:rsidRDefault="006F6616" w:rsidP="007E43C3">
      <w:pPr>
        <w:tabs>
          <w:tab w:val="left" w:pos="540"/>
        </w:tabs>
        <w:spacing w:line="360" w:lineRule="auto"/>
        <w:ind w:firstLine="709"/>
        <w:jc w:val="both"/>
      </w:pPr>
      <w:r w:rsidRPr="006F6616">
        <w:t>(ГРБС in [55,74]) and (КодПолномочия=10100000)</w:t>
      </w:r>
    </w:p>
    <w:p w:rsidR="006C4244" w:rsidRDefault="006C4244" w:rsidP="00C97173">
      <w:pPr>
        <w:pStyle w:val="a1"/>
        <w:tabs>
          <w:tab w:val="num" w:pos="1276"/>
        </w:tabs>
        <w:spacing w:line="360" w:lineRule="auto"/>
        <w:ind w:firstLine="709"/>
      </w:pPr>
    </w:p>
    <w:p w:rsidR="007D544A" w:rsidRDefault="00EF0A94" w:rsidP="000473C0">
      <w:pPr>
        <w:pStyle w:val="a1"/>
        <w:tabs>
          <w:tab w:val="num" w:pos="1276"/>
        </w:tabs>
        <w:spacing w:line="360" w:lineRule="auto"/>
        <w:ind w:firstLine="709"/>
      </w:pPr>
      <w:r>
        <w:t>Права на слои, заполненные в схеме прав, автоматически копируются</w:t>
      </w:r>
      <w:r w:rsidR="00B425C2">
        <w:t xml:space="preserve"> в настройки слоя на закладку «Права групп»</w:t>
      </w:r>
      <w:r w:rsidR="008F7E2E">
        <w:t xml:space="preserve"> интерфейса «Слои»</w:t>
      </w:r>
      <w:r w:rsidR="00B425C2">
        <w:t xml:space="preserve"> (рис. 2.34). И наоборот, если сделать настройки прав в слое, то они скопируются в схему прав соответственно.</w:t>
      </w:r>
    </w:p>
    <w:p w:rsidR="00BE2084" w:rsidRDefault="00F75FEE" w:rsidP="00B425C2">
      <w:pPr>
        <w:pStyle w:val="a1"/>
        <w:tabs>
          <w:tab w:val="num" w:pos="1276"/>
        </w:tabs>
        <w:spacing w:line="360" w:lineRule="auto"/>
        <w:jc w:val="center"/>
      </w:pPr>
      <w:r>
        <w:rPr>
          <w:noProof/>
          <w:lang w:eastAsia="ru-RU"/>
        </w:rPr>
        <w:drawing>
          <wp:inline distT="0" distB="0" distL="0" distR="0">
            <wp:extent cx="5762625" cy="2295525"/>
            <wp:effectExtent l="1905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
                    <a:srcRect/>
                    <a:stretch>
                      <a:fillRect/>
                    </a:stretch>
                  </pic:blipFill>
                  <pic:spPr bwMode="auto">
                    <a:xfrm>
                      <a:off x="0" y="0"/>
                      <a:ext cx="5762625" cy="2295525"/>
                    </a:xfrm>
                    <a:prstGeom prst="rect">
                      <a:avLst/>
                    </a:prstGeom>
                    <a:noFill/>
                    <a:ln w="9525">
                      <a:noFill/>
                      <a:miter lim="800000"/>
                      <a:headEnd/>
                      <a:tailEnd/>
                    </a:ln>
                  </pic:spPr>
                </pic:pic>
              </a:graphicData>
            </a:graphic>
          </wp:inline>
        </w:drawing>
      </w:r>
    </w:p>
    <w:p w:rsidR="00BE2084" w:rsidRDefault="008F7E2E" w:rsidP="007641F8">
      <w:pPr>
        <w:pStyle w:val="a1"/>
        <w:tabs>
          <w:tab w:val="num" w:pos="1276"/>
        </w:tabs>
        <w:ind w:firstLine="709"/>
        <w:jc w:val="center"/>
      </w:pPr>
      <w:r>
        <w:t>Рисунок 2.34 – Закладка «Права групп» интерфейса «Слои»</w:t>
      </w:r>
    </w:p>
    <w:p w:rsidR="00BE2084" w:rsidRDefault="00BE2084" w:rsidP="007641F8">
      <w:pPr>
        <w:pStyle w:val="a1"/>
        <w:tabs>
          <w:tab w:val="num" w:pos="1276"/>
        </w:tabs>
        <w:ind w:firstLine="709"/>
      </w:pPr>
    </w:p>
    <w:p w:rsidR="007D544A" w:rsidRDefault="007D544A" w:rsidP="000473C0">
      <w:pPr>
        <w:pStyle w:val="a1"/>
        <w:tabs>
          <w:tab w:val="num" w:pos="1276"/>
        </w:tabs>
        <w:spacing w:line="360" w:lineRule="auto"/>
        <w:ind w:firstLine="709"/>
      </w:pPr>
    </w:p>
    <w:p w:rsidR="00822BF3" w:rsidRDefault="00822BF3" w:rsidP="002E4042">
      <w:pPr>
        <w:pStyle w:val="2"/>
        <w:tabs>
          <w:tab w:val="num" w:pos="709"/>
        </w:tabs>
        <w:spacing w:line="360" w:lineRule="auto"/>
        <w:ind w:left="900" w:hanging="916"/>
      </w:pPr>
      <w:bookmarkStart w:id="153" w:name="_Toc248923905"/>
      <w:bookmarkStart w:id="154" w:name="_Toc469489693"/>
      <w:r>
        <w:t>Настройка параметров системы</w:t>
      </w:r>
      <w:bookmarkEnd w:id="153"/>
      <w:bookmarkEnd w:id="154"/>
    </w:p>
    <w:p w:rsidR="007641F8" w:rsidRDefault="007641F8" w:rsidP="009866E9">
      <w:pPr>
        <w:pStyle w:val="a1"/>
        <w:tabs>
          <w:tab w:val="num" w:pos="1276"/>
        </w:tabs>
        <w:spacing w:line="360" w:lineRule="auto"/>
        <w:ind w:firstLine="709"/>
      </w:pPr>
    </w:p>
    <w:p w:rsidR="004C6757" w:rsidRDefault="00BF2386" w:rsidP="000473C0">
      <w:pPr>
        <w:pStyle w:val="a1"/>
        <w:tabs>
          <w:tab w:val="num" w:pos="1276"/>
        </w:tabs>
        <w:spacing w:line="360" w:lineRule="auto"/>
        <w:ind w:firstLine="709"/>
      </w:pPr>
      <w:r>
        <w:t>В системе предусмотрены параметры, значения которых попадают в названия полей интерфейсов и в отчеты.</w:t>
      </w:r>
      <w:r w:rsidR="00566C24">
        <w:t xml:space="preserve"> Для каждого региона некоторые параметры отличаются и их нужно настроить. Это делается в слое «Настройки планирования» (рис. 2.35).</w:t>
      </w:r>
    </w:p>
    <w:p w:rsidR="007641F8" w:rsidRDefault="00F75FEE" w:rsidP="004C6757">
      <w:pPr>
        <w:pStyle w:val="a1"/>
        <w:tabs>
          <w:tab w:val="num" w:pos="1276"/>
        </w:tabs>
        <w:spacing w:line="360" w:lineRule="auto"/>
        <w:jc w:val="center"/>
      </w:pPr>
      <w:r>
        <w:rPr>
          <w:noProof/>
          <w:lang w:eastAsia="ru-RU"/>
        </w:rPr>
        <w:drawing>
          <wp:inline distT="0" distB="0" distL="0" distR="0">
            <wp:extent cx="5762625" cy="2057400"/>
            <wp:effectExtent l="1905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8"/>
                    <a:srcRect/>
                    <a:stretch>
                      <a:fillRect/>
                    </a:stretch>
                  </pic:blipFill>
                  <pic:spPr bwMode="auto">
                    <a:xfrm>
                      <a:off x="0" y="0"/>
                      <a:ext cx="5762625" cy="2057400"/>
                    </a:xfrm>
                    <a:prstGeom prst="rect">
                      <a:avLst/>
                    </a:prstGeom>
                    <a:noFill/>
                    <a:ln w="9525">
                      <a:noFill/>
                      <a:miter lim="800000"/>
                      <a:headEnd/>
                      <a:tailEnd/>
                    </a:ln>
                  </pic:spPr>
                </pic:pic>
              </a:graphicData>
            </a:graphic>
          </wp:inline>
        </w:drawing>
      </w:r>
    </w:p>
    <w:p w:rsidR="004C6757" w:rsidRDefault="00566C24" w:rsidP="001F629C">
      <w:pPr>
        <w:pStyle w:val="a1"/>
        <w:tabs>
          <w:tab w:val="num" w:pos="1276"/>
        </w:tabs>
        <w:jc w:val="center"/>
      </w:pPr>
      <w:r>
        <w:t>Рисунок 2.35 – Слой «Настройки планирования»</w:t>
      </w:r>
    </w:p>
    <w:p w:rsidR="005D3C17" w:rsidRDefault="005D3C17" w:rsidP="001F629C">
      <w:pPr>
        <w:pStyle w:val="a1"/>
        <w:tabs>
          <w:tab w:val="num" w:pos="1276"/>
        </w:tabs>
        <w:ind w:firstLine="709"/>
      </w:pPr>
    </w:p>
    <w:p w:rsidR="005D3C17" w:rsidRDefault="006E09AC" w:rsidP="001F629C">
      <w:pPr>
        <w:pStyle w:val="a1"/>
        <w:tabs>
          <w:tab w:val="num" w:pos="1276"/>
        </w:tabs>
        <w:spacing w:line="360" w:lineRule="auto"/>
        <w:ind w:firstLine="709"/>
      </w:pPr>
      <w:r>
        <w:t xml:space="preserve">В данный слой </w:t>
      </w:r>
      <w:r w:rsidR="00033A40">
        <w:t>можно</w:t>
      </w:r>
      <w:r>
        <w:t xml:space="preserve"> </w:t>
      </w:r>
      <w:r w:rsidR="008B19AA">
        <w:t>зайти через интерфейс «Данные линейно (новый)»</w:t>
      </w:r>
      <w:r w:rsidR="00033A40">
        <w:t xml:space="preserve"> или «Данные линейно».</w:t>
      </w:r>
    </w:p>
    <w:p w:rsidR="0085678C" w:rsidRDefault="0038126D" w:rsidP="006A070C">
      <w:pPr>
        <w:pStyle w:val="a1"/>
        <w:tabs>
          <w:tab w:val="num" w:pos="1276"/>
        </w:tabs>
        <w:spacing w:line="360" w:lineRule="auto"/>
        <w:ind w:firstLine="709"/>
      </w:pPr>
      <w:r>
        <w:t>При настройке параметров имена параметров менять нельзя! Так как эти параметры уже везде в системе прописаны. Нужно изменить лишь значения параметров, которые необходимо настроить.</w:t>
      </w:r>
      <w:r w:rsidR="006A070C">
        <w:t xml:space="preserve"> </w:t>
      </w:r>
    </w:p>
    <w:p w:rsidR="0085678C" w:rsidRDefault="0085678C">
      <w:pPr>
        <w:rPr>
          <w:szCs w:val="20"/>
          <w:lang w:eastAsia="en-US"/>
        </w:rPr>
      </w:pPr>
      <w:r>
        <w:br w:type="page"/>
      </w:r>
    </w:p>
    <w:p w:rsidR="0085678C" w:rsidRPr="00E50952" w:rsidRDefault="0085678C" w:rsidP="0085678C">
      <w:pPr>
        <w:pStyle w:val="1"/>
      </w:pPr>
      <w:bookmarkStart w:id="155" w:name="_Toc469489694"/>
      <w:r w:rsidRPr="00E50952">
        <w:lastRenderedPageBreak/>
        <w:t>Переход на новый этап планирования</w:t>
      </w:r>
      <w:bookmarkEnd w:id="155"/>
      <w:r w:rsidRPr="00E50952">
        <w:t xml:space="preserve"> </w:t>
      </w:r>
      <w:r>
        <w:br/>
      </w:r>
      <w:r>
        <w:br/>
      </w:r>
    </w:p>
    <w:p w:rsidR="0085678C" w:rsidRDefault="0085678C" w:rsidP="0085678C">
      <w:pPr>
        <w:spacing w:line="360" w:lineRule="auto"/>
        <w:ind w:firstLine="708"/>
        <w:jc w:val="both"/>
      </w:pPr>
      <w:r>
        <w:t>Для перехода на новый этап планирования после утверждения бюджета, в системе -закона о бюджете, документа, принятого законодательным органом субъекта РФ, осуществляется сдвиг года - процесс по созданию сборки Проекта закона о бюджете на основе сборки Закона о бюджете, и проведению соответствующих настроек.</w:t>
      </w:r>
    </w:p>
    <w:p w:rsidR="0085678C" w:rsidRDefault="0085678C" w:rsidP="0085678C">
      <w:pPr>
        <w:spacing w:line="360" w:lineRule="auto"/>
        <w:ind w:firstLine="708"/>
        <w:jc w:val="both"/>
      </w:pPr>
      <w:r>
        <w:t>Проект закона о бюджете – документ, который еще не был принят, законодательным органом субъекта РФ. Документ находящийся на этапе разработки.</w:t>
      </w:r>
      <w:r>
        <w:tab/>
      </w:r>
      <w:r>
        <w:br/>
      </w:r>
    </w:p>
    <w:p w:rsidR="0085678C" w:rsidRDefault="0085678C" w:rsidP="0085678C">
      <w:pPr>
        <w:spacing w:line="360" w:lineRule="auto"/>
        <w:ind w:firstLine="708"/>
        <w:jc w:val="both"/>
      </w:pPr>
      <w:r>
        <w:t>Схематично сдвиг года выглядит, как показано на (Рис.3.1).</w:t>
      </w:r>
    </w:p>
    <w:p w:rsidR="0085678C" w:rsidRDefault="0085678C" w:rsidP="0085678C">
      <w:pPr>
        <w:spacing w:line="360" w:lineRule="auto"/>
        <w:jc w:val="both"/>
      </w:pPr>
      <w:r>
        <w:rPr>
          <w:noProof/>
        </w:rPr>
        <w:drawing>
          <wp:inline distT="0" distB="0" distL="0" distR="0">
            <wp:extent cx="6331447" cy="1945843"/>
            <wp:effectExtent l="19050" t="0" r="0" b="0"/>
            <wp:docPr id="1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srcRect/>
                    <a:stretch>
                      <a:fillRect/>
                    </a:stretch>
                  </pic:blipFill>
                  <pic:spPr bwMode="auto">
                    <a:xfrm>
                      <a:off x="0" y="0"/>
                      <a:ext cx="6339436" cy="1948298"/>
                    </a:xfrm>
                    <a:prstGeom prst="rect">
                      <a:avLst/>
                    </a:prstGeom>
                    <a:noFill/>
                    <a:ln w="9525">
                      <a:noFill/>
                      <a:miter lim="800000"/>
                      <a:headEnd/>
                      <a:tailEnd/>
                    </a:ln>
                  </pic:spPr>
                </pic:pic>
              </a:graphicData>
            </a:graphic>
          </wp:inline>
        </w:drawing>
      </w:r>
    </w:p>
    <w:p w:rsidR="0085678C" w:rsidRPr="0085678C" w:rsidRDefault="0085678C" w:rsidP="0085678C">
      <w:pPr>
        <w:spacing w:line="360" w:lineRule="auto"/>
        <w:jc w:val="center"/>
      </w:pPr>
      <w:r>
        <w:t>Рисунок 3.1 – Схема сдвига года</w:t>
      </w:r>
    </w:p>
    <w:p w:rsidR="0085678C" w:rsidRDefault="0085678C" w:rsidP="0085678C">
      <w:pPr>
        <w:spacing w:line="360" w:lineRule="auto"/>
        <w:jc w:val="both"/>
      </w:pPr>
    </w:p>
    <w:p w:rsidR="0085678C" w:rsidRDefault="0085678C" w:rsidP="0085678C">
      <w:pPr>
        <w:spacing w:line="360" w:lineRule="auto"/>
        <w:jc w:val="both"/>
      </w:pPr>
      <w:r>
        <w:t>Для выполнения сдвига года необходимо выполнить следующие действия:</w:t>
      </w:r>
    </w:p>
    <w:p w:rsidR="0085678C" w:rsidRPr="00597C44" w:rsidRDefault="0085678C" w:rsidP="0085678C">
      <w:pPr>
        <w:spacing w:line="360" w:lineRule="auto"/>
        <w:ind w:firstLine="708"/>
        <w:jc w:val="both"/>
      </w:pPr>
      <w:r>
        <w:t xml:space="preserve">1) </w:t>
      </w:r>
      <w:r w:rsidRPr="00597C44">
        <w:t>«Закон о бюджете – Справочник законов о бюджете», создать новую строчку с указанием реквизитов создаваемого Проекта закона</w:t>
      </w:r>
      <w:r>
        <w:t xml:space="preserve"> (Рис 3.2)</w:t>
      </w:r>
      <w:r w:rsidRPr="00597C44">
        <w:t>. Сохранить изменения.</w:t>
      </w:r>
    </w:p>
    <w:p w:rsidR="0085678C" w:rsidRDefault="0085678C" w:rsidP="0085678C">
      <w:pPr>
        <w:pStyle w:val="aff8"/>
        <w:spacing w:line="360" w:lineRule="auto"/>
        <w:ind w:hanging="11"/>
        <w:rPr>
          <w:szCs w:val="24"/>
        </w:rPr>
      </w:pPr>
      <w:r>
        <w:rPr>
          <w:noProof/>
          <w:szCs w:val="24"/>
        </w:rPr>
        <w:drawing>
          <wp:inline distT="0" distB="0" distL="0" distR="0">
            <wp:extent cx="5446014" cy="1271995"/>
            <wp:effectExtent l="19050" t="0" r="2286" b="0"/>
            <wp:docPr id="1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srcRect/>
                    <a:stretch>
                      <a:fillRect/>
                    </a:stretch>
                  </pic:blipFill>
                  <pic:spPr bwMode="auto">
                    <a:xfrm>
                      <a:off x="0" y="0"/>
                      <a:ext cx="5449842" cy="1272889"/>
                    </a:xfrm>
                    <a:prstGeom prst="rect">
                      <a:avLst/>
                    </a:prstGeom>
                    <a:noFill/>
                    <a:ln w="9525">
                      <a:noFill/>
                      <a:miter lim="800000"/>
                      <a:headEnd/>
                      <a:tailEnd/>
                    </a:ln>
                  </pic:spPr>
                </pic:pic>
              </a:graphicData>
            </a:graphic>
          </wp:inline>
        </w:drawing>
      </w:r>
    </w:p>
    <w:p w:rsidR="0085678C" w:rsidRPr="0085678C" w:rsidRDefault="0085678C" w:rsidP="0085678C">
      <w:pPr>
        <w:pStyle w:val="aff8"/>
        <w:spacing w:line="360" w:lineRule="auto"/>
        <w:jc w:val="center"/>
        <w:rPr>
          <w:sz w:val="24"/>
          <w:szCs w:val="24"/>
        </w:rPr>
      </w:pPr>
      <w:r w:rsidRPr="0085678C">
        <w:rPr>
          <w:sz w:val="24"/>
          <w:szCs w:val="24"/>
        </w:rPr>
        <w:t>Рисунок 3.2 – Интерфейс «Справочник решений о бюджете»</w:t>
      </w:r>
    </w:p>
    <w:p w:rsidR="0085678C" w:rsidRDefault="0085678C" w:rsidP="0085678C">
      <w:pPr>
        <w:spacing w:line="360" w:lineRule="auto"/>
        <w:ind w:firstLine="708"/>
        <w:jc w:val="both"/>
      </w:pPr>
      <w:r>
        <w:t xml:space="preserve">2) </w:t>
      </w:r>
      <w:r w:rsidRPr="00402D9C">
        <w:t>Скопировать Закон о бюджете, на основе которого будет создаваться Проект закона о бюджете. Копирование закона выполняется на «Закон о бюджете – Проекты закона о бюджете» по кнопке «Создать копию проекта закона», предварительно необходимо выделить Закон, который будет копироваться</w:t>
      </w:r>
      <w:r>
        <w:t xml:space="preserve"> (Рис.3</w:t>
      </w:r>
      <w:r w:rsidR="009719FC" w:rsidRPr="009719FC">
        <w:t>.3</w:t>
      </w:r>
      <w:r>
        <w:t>)</w:t>
      </w:r>
      <w:r w:rsidRPr="00402D9C">
        <w:t xml:space="preserve">. </w:t>
      </w:r>
    </w:p>
    <w:p w:rsidR="0085678C" w:rsidRDefault="0085678C" w:rsidP="009719FC">
      <w:pPr>
        <w:pStyle w:val="aff8"/>
        <w:spacing w:line="360" w:lineRule="auto"/>
        <w:ind w:left="1080"/>
        <w:rPr>
          <w:szCs w:val="24"/>
          <w:lang w:val="en-US"/>
        </w:rPr>
      </w:pPr>
      <w:r>
        <w:rPr>
          <w:noProof/>
          <w:szCs w:val="24"/>
        </w:rPr>
        <w:lastRenderedPageBreak/>
        <w:drawing>
          <wp:inline distT="0" distB="0" distL="0" distR="0">
            <wp:extent cx="4688840" cy="1791970"/>
            <wp:effectExtent l="19050" t="0" r="0" b="0"/>
            <wp:docPr id="10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cstate="print"/>
                    <a:srcRect/>
                    <a:stretch>
                      <a:fillRect/>
                    </a:stretch>
                  </pic:blipFill>
                  <pic:spPr bwMode="auto">
                    <a:xfrm>
                      <a:off x="0" y="0"/>
                      <a:ext cx="4688840" cy="1791970"/>
                    </a:xfrm>
                    <a:prstGeom prst="rect">
                      <a:avLst/>
                    </a:prstGeom>
                    <a:noFill/>
                    <a:ln w="9525">
                      <a:noFill/>
                      <a:miter lim="800000"/>
                      <a:headEnd/>
                      <a:tailEnd/>
                    </a:ln>
                  </pic:spPr>
                </pic:pic>
              </a:graphicData>
            </a:graphic>
          </wp:inline>
        </w:drawing>
      </w:r>
    </w:p>
    <w:p w:rsidR="009719FC" w:rsidRPr="009719FC" w:rsidRDefault="009719FC" w:rsidP="009719FC">
      <w:pPr>
        <w:pStyle w:val="aff8"/>
        <w:spacing w:line="360" w:lineRule="auto"/>
        <w:ind w:left="1080"/>
        <w:jc w:val="center"/>
        <w:rPr>
          <w:sz w:val="24"/>
          <w:szCs w:val="24"/>
        </w:rPr>
      </w:pPr>
      <w:r w:rsidRPr="009719FC">
        <w:rPr>
          <w:sz w:val="24"/>
          <w:szCs w:val="24"/>
        </w:rPr>
        <w:t>Рисунок 3.3 – Кнопки для создания копии проекта закона</w:t>
      </w:r>
      <w:r>
        <w:rPr>
          <w:sz w:val="24"/>
          <w:szCs w:val="24"/>
        </w:rPr>
        <w:br/>
      </w:r>
    </w:p>
    <w:p w:rsidR="0085678C" w:rsidRPr="00402D9C" w:rsidRDefault="0085678C" w:rsidP="0085678C">
      <w:pPr>
        <w:spacing w:line="360" w:lineRule="auto"/>
        <w:ind w:firstLine="708"/>
        <w:jc w:val="both"/>
      </w:pPr>
      <w:r w:rsidRPr="00402D9C">
        <w:t>После выпол</w:t>
      </w:r>
      <w:r w:rsidR="009719FC">
        <w:t>нения этого шага будут созданы</w:t>
      </w:r>
      <w:r w:rsidRPr="00402D9C">
        <w:t xml:space="preserve"> сборки:</w:t>
      </w:r>
    </w:p>
    <w:p w:rsidR="0085678C" w:rsidRPr="00526305" w:rsidRDefault="0085678C" w:rsidP="00602B4C">
      <w:pPr>
        <w:pStyle w:val="aff8"/>
        <w:numPr>
          <w:ilvl w:val="0"/>
          <w:numId w:val="13"/>
        </w:numPr>
        <w:spacing w:line="360" w:lineRule="auto"/>
        <w:rPr>
          <w:sz w:val="24"/>
          <w:szCs w:val="24"/>
        </w:rPr>
      </w:pPr>
      <w:r w:rsidRPr="00526305">
        <w:rPr>
          <w:sz w:val="24"/>
          <w:szCs w:val="24"/>
        </w:rPr>
        <w:t>Закон о бюджете;</w:t>
      </w:r>
    </w:p>
    <w:p w:rsidR="0085678C" w:rsidRPr="00526305" w:rsidRDefault="0085678C" w:rsidP="00602B4C">
      <w:pPr>
        <w:pStyle w:val="aff8"/>
        <w:numPr>
          <w:ilvl w:val="0"/>
          <w:numId w:val="13"/>
        </w:numPr>
        <w:spacing w:line="360" w:lineRule="auto"/>
        <w:rPr>
          <w:sz w:val="24"/>
          <w:szCs w:val="24"/>
        </w:rPr>
      </w:pPr>
      <w:r w:rsidRPr="00526305">
        <w:rPr>
          <w:sz w:val="24"/>
          <w:szCs w:val="24"/>
        </w:rPr>
        <w:t>Планирование бюджетных ассигнований;</w:t>
      </w:r>
    </w:p>
    <w:p w:rsidR="00526305" w:rsidRPr="00526305" w:rsidRDefault="00526305" w:rsidP="00602B4C">
      <w:pPr>
        <w:pStyle w:val="aff8"/>
        <w:numPr>
          <w:ilvl w:val="0"/>
          <w:numId w:val="13"/>
        </w:numPr>
        <w:spacing w:line="360" w:lineRule="auto"/>
        <w:rPr>
          <w:sz w:val="24"/>
          <w:szCs w:val="24"/>
        </w:rPr>
      </w:pPr>
      <w:r w:rsidRPr="00526305">
        <w:rPr>
          <w:sz w:val="24"/>
          <w:szCs w:val="24"/>
        </w:rPr>
        <w:t>Управление по целям и задачам</w:t>
      </w:r>
    </w:p>
    <w:p w:rsidR="00526305" w:rsidRPr="00526305" w:rsidRDefault="00526305" w:rsidP="00602B4C">
      <w:pPr>
        <w:pStyle w:val="aff8"/>
        <w:numPr>
          <w:ilvl w:val="0"/>
          <w:numId w:val="13"/>
        </w:numPr>
        <w:spacing w:line="360" w:lineRule="auto"/>
        <w:rPr>
          <w:sz w:val="24"/>
          <w:szCs w:val="24"/>
        </w:rPr>
      </w:pPr>
      <w:r w:rsidRPr="00526305">
        <w:rPr>
          <w:sz w:val="24"/>
          <w:szCs w:val="24"/>
        </w:rPr>
        <w:t>Реестр поправок</w:t>
      </w:r>
    </w:p>
    <w:p w:rsidR="00526305" w:rsidRPr="00526305" w:rsidRDefault="00526305" w:rsidP="00602B4C">
      <w:pPr>
        <w:pStyle w:val="aff8"/>
        <w:numPr>
          <w:ilvl w:val="0"/>
          <w:numId w:val="13"/>
        </w:numPr>
        <w:spacing w:line="360" w:lineRule="auto"/>
        <w:rPr>
          <w:sz w:val="24"/>
          <w:szCs w:val="24"/>
        </w:rPr>
      </w:pPr>
      <w:r w:rsidRPr="00526305">
        <w:rPr>
          <w:sz w:val="24"/>
          <w:szCs w:val="24"/>
        </w:rPr>
        <w:t>Реестр государственных услуг</w:t>
      </w:r>
    </w:p>
    <w:p w:rsidR="00526305" w:rsidRPr="00526305" w:rsidRDefault="00526305" w:rsidP="00602B4C">
      <w:pPr>
        <w:pStyle w:val="aff8"/>
        <w:numPr>
          <w:ilvl w:val="0"/>
          <w:numId w:val="13"/>
        </w:numPr>
        <w:spacing w:line="360" w:lineRule="auto"/>
        <w:rPr>
          <w:sz w:val="24"/>
          <w:szCs w:val="24"/>
        </w:rPr>
      </w:pPr>
      <w:r w:rsidRPr="00526305">
        <w:rPr>
          <w:sz w:val="24"/>
          <w:szCs w:val="24"/>
        </w:rPr>
        <w:t>Государственное задание</w:t>
      </w:r>
    </w:p>
    <w:p w:rsidR="00526305" w:rsidRPr="00526305" w:rsidRDefault="00526305" w:rsidP="00602B4C">
      <w:pPr>
        <w:pStyle w:val="aff8"/>
        <w:numPr>
          <w:ilvl w:val="0"/>
          <w:numId w:val="13"/>
        </w:numPr>
        <w:spacing w:line="360" w:lineRule="auto"/>
        <w:rPr>
          <w:sz w:val="24"/>
          <w:szCs w:val="24"/>
        </w:rPr>
      </w:pPr>
      <w:r w:rsidRPr="00526305">
        <w:rPr>
          <w:sz w:val="24"/>
          <w:szCs w:val="24"/>
        </w:rPr>
        <w:t>Оценка потребности в оказании государственных услуг</w:t>
      </w:r>
    </w:p>
    <w:p w:rsidR="00526305" w:rsidRPr="00526305" w:rsidRDefault="00526305" w:rsidP="00602B4C">
      <w:pPr>
        <w:pStyle w:val="aff8"/>
        <w:numPr>
          <w:ilvl w:val="0"/>
          <w:numId w:val="13"/>
        </w:numPr>
        <w:spacing w:line="360" w:lineRule="auto"/>
        <w:rPr>
          <w:sz w:val="24"/>
          <w:szCs w:val="24"/>
        </w:rPr>
      </w:pPr>
      <w:r w:rsidRPr="00526305">
        <w:rPr>
          <w:sz w:val="24"/>
          <w:szCs w:val="24"/>
        </w:rPr>
        <w:t>Реестр расходных обязательств</w:t>
      </w:r>
    </w:p>
    <w:p w:rsidR="00526305" w:rsidRPr="00526305" w:rsidRDefault="00526305" w:rsidP="00602B4C">
      <w:pPr>
        <w:pStyle w:val="aff8"/>
        <w:numPr>
          <w:ilvl w:val="0"/>
          <w:numId w:val="13"/>
        </w:numPr>
        <w:spacing w:line="360" w:lineRule="auto"/>
        <w:rPr>
          <w:sz w:val="24"/>
          <w:szCs w:val="24"/>
        </w:rPr>
      </w:pPr>
      <w:r w:rsidRPr="00526305">
        <w:rPr>
          <w:sz w:val="24"/>
          <w:szCs w:val="24"/>
        </w:rPr>
        <w:t>Справочники реестра расходных обязательств</w:t>
      </w:r>
    </w:p>
    <w:p w:rsidR="00526305" w:rsidRPr="00526305" w:rsidRDefault="00526305" w:rsidP="00602B4C">
      <w:pPr>
        <w:pStyle w:val="aff8"/>
        <w:numPr>
          <w:ilvl w:val="0"/>
          <w:numId w:val="13"/>
        </w:numPr>
        <w:spacing w:line="360" w:lineRule="auto"/>
        <w:rPr>
          <w:sz w:val="24"/>
          <w:szCs w:val="24"/>
        </w:rPr>
      </w:pPr>
      <w:r w:rsidRPr="00526305">
        <w:rPr>
          <w:sz w:val="24"/>
          <w:szCs w:val="24"/>
        </w:rPr>
        <w:t>Отчет 76н</w:t>
      </w:r>
    </w:p>
    <w:p w:rsidR="00526305" w:rsidRPr="00526305" w:rsidRDefault="00526305" w:rsidP="00602B4C">
      <w:pPr>
        <w:pStyle w:val="aff8"/>
        <w:numPr>
          <w:ilvl w:val="0"/>
          <w:numId w:val="13"/>
        </w:numPr>
        <w:spacing w:line="360" w:lineRule="auto"/>
        <w:rPr>
          <w:sz w:val="24"/>
          <w:szCs w:val="24"/>
        </w:rPr>
      </w:pPr>
      <w:r w:rsidRPr="00526305">
        <w:rPr>
          <w:sz w:val="24"/>
          <w:szCs w:val="24"/>
        </w:rPr>
        <w:t>Бюджетная классификация</w:t>
      </w:r>
    </w:p>
    <w:p w:rsidR="00526305" w:rsidRPr="00526305" w:rsidRDefault="00526305" w:rsidP="00602B4C">
      <w:pPr>
        <w:pStyle w:val="aff8"/>
        <w:numPr>
          <w:ilvl w:val="0"/>
          <w:numId w:val="13"/>
        </w:numPr>
        <w:spacing w:line="360" w:lineRule="auto"/>
        <w:rPr>
          <w:sz w:val="24"/>
          <w:szCs w:val="24"/>
        </w:rPr>
      </w:pPr>
      <w:r w:rsidRPr="00526305">
        <w:rPr>
          <w:sz w:val="24"/>
          <w:szCs w:val="24"/>
        </w:rPr>
        <w:t>Справочники системы планирования</w:t>
      </w:r>
    </w:p>
    <w:p w:rsidR="00526305" w:rsidRDefault="00526305" w:rsidP="00526305">
      <w:pPr>
        <w:spacing w:line="360" w:lineRule="auto"/>
        <w:ind w:firstLine="709"/>
        <w:jc w:val="both"/>
      </w:pPr>
      <w:r>
        <w:t xml:space="preserve">При условии, что эти сборки входит в перечень подчиненных сборок у сборки Закон о бюджете. Проверить это можно на интерфейсе </w:t>
      </w:r>
      <w:r w:rsidRPr="00526305">
        <w:t>«</w:t>
      </w:r>
      <w:r>
        <w:t>Настройки версий».</w:t>
      </w:r>
    </w:p>
    <w:p w:rsidR="00526305" w:rsidRDefault="00526305" w:rsidP="00526305">
      <w:pPr>
        <w:spacing w:line="360" w:lineRule="auto"/>
        <w:jc w:val="both"/>
      </w:pPr>
      <w:r>
        <w:rPr>
          <w:noProof/>
        </w:rPr>
        <w:drawing>
          <wp:inline distT="0" distB="0" distL="0" distR="0">
            <wp:extent cx="5943600" cy="2752725"/>
            <wp:effectExtent l="19050" t="0" r="0" b="0"/>
            <wp:docPr id="1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srcRect/>
                    <a:stretch>
                      <a:fillRect/>
                    </a:stretch>
                  </pic:blipFill>
                  <pic:spPr bwMode="auto">
                    <a:xfrm>
                      <a:off x="0" y="0"/>
                      <a:ext cx="5943600" cy="2752725"/>
                    </a:xfrm>
                    <a:prstGeom prst="rect">
                      <a:avLst/>
                    </a:prstGeom>
                    <a:noFill/>
                    <a:ln w="9525">
                      <a:noFill/>
                      <a:miter lim="800000"/>
                      <a:headEnd/>
                      <a:tailEnd/>
                    </a:ln>
                  </pic:spPr>
                </pic:pic>
              </a:graphicData>
            </a:graphic>
          </wp:inline>
        </w:drawing>
      </w:r>
    </w:p>
    <w:p w:rsidR="00526305" w:rsidRDefault="00526305" w:rsidP="00526305">
      <w:pPr>
        <w:spacing w:line="360" w:lineRule="auto"/>
        <w:jc w:val="center"/>
      </w:pPr>
      <w:r>
        <w:t>Рисунок 3.4 – Подчиненные сборки для сборки «Закон о бюджете»</w:t>
      </w:r>
    </w:p>
    <w:p w:rsidR="00526305" w:rsidRDefault="00526305" w:rsidP="00526305">
      <w:pPr>
        <w:spacing w:line="360" w:lineRule="auto"/>
        <w:ind w:firstLine="709"/>
        <w:jc w:val="both"/>
      </w:pPr>
      <w:r>
        <w:lastRenderedPageBreak/>
        <w:t>Если таковых нет, но необходимо, чтобы они копировались при создании копии проекта закона, следует их сюда добавить ( необходимо проверить номер версии добавляемой сборки).</w:t>
      </w:r>
      <w:r>
        <w:tab/>
      </w:r>
    </w:p>
    <w:p w:rsidR="00526305" w:rsidRPr="00402D9C" w:rsidRDefault="00526305" w:rsidP="00DE432B">
      <w:pPr>
        <w:spacing w:line="360" w:lineRule="auto"/>
        <w:ind w:firstLine="709"/>
        <w:jc w:val="both"/>
      </w:pPr>
      <w:r>
        <w:t>В противном случае, в момент копирования, будет выводиться информативное окно с перечнем сборок, которые не могут определить версию сборку для совершения копирования, поэтому скопированы не будет. Копирование таких сборок производится вручную на интерфейсе «Настройки версий» при необходимости</w:t>
      </w:r>
      <w:r w:rsidR="00DE432B">
        <w:t xml:space="preserve"> (далее п.5)</w:t>
      </w:r>
      <w:r>
        <w:t xml:space="preserve">. </w:t>
      </w:r>
      <w:r>
        <w:tab/>
      </w:r>
    </w:p>
    <w:p w:rsidR="0085678C" w:rsidRPr="001C7373" w:rsidRDefault="0085678C" w:rsidP="00DE432B">
      <w:pPr>
        <w:spacing w:line="360" w:lineRule="auto"/>
        <w:ind w:firstLine="708"/>
        <w:jc w:val="both"/>
      </w:pPr>
      <w:r>
        <w:t>3) У вновь созданного Проекта закона указать новые реквизиты, выбрав из справочника строку, созданную на шаге 1 (Рис.</w:t>
      </w:r>
      <w:r w:rsidR="00DE432B">
        <w:t xml:space="preserve"> </w:t>
      </w:r>
      <w:r w:rsidR="00547740">
        <w:t>3</w:t>
      </w:r>
      <w:r w:rsidR="00DE432B">
        <w:t>.5</w:t>
      </w:r>
      <w:r>
        <w:t>). Сохранить изменения.</w:t>
      </w:r>
    </w:p>
    <w:p w:rsidR="0085678C" w:rsidRDefault="0085678C" w:rsidP="00DE432B">
      <w:pPr>
        <w:spacing w:line="360" w:lineRule="auto"/>
        <w:jc w:val="both"/>
      </w:pPr>
      <w:r>
        <w:rPr>
          <w:noProof/>
        </w:rPr>
        <w:drawing>
          <wp:inline distT="0" distB="0" distL="0" distR="0">
            <wp:extent cx="6645910" cy="1172066"/>
            <wp:effectExtent l="19050" t="0" r="2540" b="0"/>
            <wp:docPr id="10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srcRect/>
                    <a:stretch>
                      <a:fillRect/>
                    </a:stretch>
                  </pic:blipFill>
                  <pic:spPr bwMode="auto">
                    <a:xfrm>
                      <a:off x="0" y="0"/>
                      <a:ext cx="6645910" cy="1172066"/>
                    </a:xfrm>
                    <a:prstGeom prst="rect">
                      <a:avLst/>
                    </a:prstGeom>
                    <a:noFill/>
                    <a:ln w="9525">
                      <a:noFill/>
                      <a:miter lim="800000"/>
                      <a:headEnd/>
                      <a:tailEnd/>
                    </a:ln>
                  </pic:spPr>
                </pic:pic>
              </a:graphicData>
            </a:graphic>
          </wp:inline>
        </w:drawing>
      </w:r>
    </w:p>
    <w:p w:rsidR="00DE432B" w:rsidRPr="00DE432B" w:rsidRDefault="00DE432B" w:rsidP="00DE432B">
      <w:pPr>
        <w:spacing w:line="360" w:lineRule="auto"/>
        <w:jc w:val="center"/>
      </w:pPr>
      <w:r>
        <w:t xml:space="preserve">Рисунок </w:t>
      </w:r>
      <w:r w:rsidR="00547740">
        <w:t>3</w:t>
      </w:r>
      <w:r>
        <w:t>.5 – Проекты закона ( решения) о бюджете</w:t>
      </w:r>
    </w:p>
    <w:p w:rsidR="00DE432B" w:rsidRDefault="0085678C" w:rsidP="00DE432B">
      <w:pPr>
        <w:spacing w:line="360" w:lineRule="auto"/>
        <w:ind w:firstLine="708"/>
        <w:jc w:val="both"/>
      </w:pPr>
      <w:r>
        <w:t xml:space="preserve">4) </w:t>
      </w:r>
      <w:r w:rsidR="00DE432B">
        <w:t>Скопировать сборку</w:t>
      </w:r>
      <w:r>
        <w:t xml:space="preserve"> РРО.</w:t>
      </w:r>
    </w:p>
    <w:p w:rsidR="00DE432B" w:rsidRDefault="00DE432B" w:rsidP="00DE432B">
      <w:pPr>
        <w:spacing w:line="360" w:lineRule="auto"/>
        <w:ind w:firstLine="708"/>
        <w:jc w:val="both"/>
      </w:pPr>
      <w:r>
        <w:t>Копирование сборок выполняется на РМ «</w:t>
      </w:r>
      <w:r w:rsidRPr="007F094B">
        <w:t>Администрирование: планирование бюджета</w:t>
      </w:r>
      <w:r>
        <w:t>», интерфейс «</w:t>
      </w:r>
      <w:r w:rsidRPr="007F094B">
        <w:t>Настройки версий</w:t>
      </w:r>
      <w:r>
        <w:t>»:</w:t>
      </w:r>
    </w:p>
    <w:p w:rsidR="00DE432B" w:rsidRDefault="00DE432B" w:rsidP="00DE432B">
      <w:pPr>
        <w:ind w:firstLine="708"/>
        <w:jc w:val="both"/>
      </w:pPr>
      <w:r>
        <w:rPr>
          <w:noProof/>
        </w:rPr>
        <w:drawing>
          <wp:inline distT="0" distB="0" distL="0" distR="0">
            <wp:extent cx="5919766" cy="1766047"/>
            <wp:effectExtent l="19050" t="0" r="4784" b="0"/>
            <wp:docPr id="1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srcRect b="12635"/>
                    <a:stretch>
                      <a:fillRect/>
                    </a:stretch>
                  </pic:blipFill>
                  <pic:spPr bwMode="auto">
                    <a:xfrm>
                      <a:off x="0" y="0"/>
                      <a:ext cx="5933948" cy="1770278"/>
                    </a:xfrm>
                    <a:prstGeom prst="rect">
                      <a:avLst/>
                    </a:prstGeom>
                    <a:noFill/>
                    <a:ln w="9525">
                      <a:noFill/>
                      <a:miter lim="800000"/>
                      <a:headEnd/>
                      <a:tailEnd/>
                    </a:ln>
                  </pic:spPr>
                </pic:pic>
              </a:graphicData>
            </a:graphic>
          </wp:inline>
        </w:drawing>
      </w:r>
    </w:p>
    <w:p w:rsidR="00DE432B" w:rsidRDefault="00DE432B" w:rsidP="00DE432B">
      <w:pPr>
        <w:ind w:firstLine="708"/>
        <w:jc w:val="center"/>
      </w:pPr>
      <w:r>
        <w:t>Р</w:t>
      </w:r>
      <w:r w:rsidR="00547740">
        <w:t>исунок 3</w:t>
      </w:r>
      <w:r>
        <w:t>.6 – Интерфейс  «Настройки версий»</w:t>
      </w:r>
      <w:r>
        <w:br/>
      </w:r>
    </w:p>
    <w:p w:rsidR="00DE432B" w:rsidRDefault="00DE432B" w:rsidP="00DE432B">
      <w:pPr>
        <w:spacing w:line="360" w:lineRule="auto"/>
        <w:ind w:firstLine="708"/>
        <w:jc w:val="both"/>
      </w:pPr>
      <w:r>
        <w:t>-  Для копирования необходимо перейти на закладку «Сборки»,</w:t>
      </w:r>
      <w:r w:rsidRPr="00B76FE8">
        <w:t xml:space="preserve"> </w:t>
      </w:r>
      <w:r>
        <w:t>выделить сборку «</w:t>
      </w:r>
      <w:r w:rsidRPr="00203411">
        <w:t xml:space="preserve">Реестр </w:t>
      </w:r>
      <w:r>
        <w:t>расходных обязательств» и нажать кнопку «Копировать сборку с данными слоев»:</w:t>
      </w:r>
    </w:p>
    <w:p w:rsidR="00DE432B" w:rsidRPr="00DE432B" w:rsidRDefault="00DE432B" w:rsidP="00DE432B">
      <w:pPr>
        <w:ind w:firstLine="708"/>
        <w:jc w:val="center"/>
      </w:pPr>
      <w:r>
        <w:rPr>
          <w:noProof/>
        </w:rPr>
        <w:drawing>
          <wp:inline distT="0" distB="0" distL="0" distR="0">
            <wp:extent cx="5934075" cy="1693079"/>
            <wp:effectExtent l="19050" t="0" r="9525" b="0"/>
            <wp:docPr id="1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srcRect/>
                    <a:stretch>
                      <a:fillRect/>
                    </a:stretch>
                  </pic:blipFill>
                  <pic:spPr bwMode="auto">
                    <a:xfrm>
                      <a:off x="0" y="0"/>
                      <a:ext cx="5938047" cy="1694212"/>
                    </a:xfrm>
                    <a:prstGeom prst="rect">
                      <a:avLst/>
                    </a:prstGeom>
                    <a:noFill/>
                    <a:ln w="9525">
                      <a:noFill/>
                      <a:miter lim="800000"/>
                      <a:headEnd/>
                      <a:tailEnd/>
                    </a:ln>
                  </pic:spPr>
                </pic:pic>
              </a:graphicData>
            </a:graphic>
          </wp:inline>
        </w:drawing>
      </w:r>
      <w:r>
        <w:br/>
      </w:r>
      <w:r w:rsidR="00547740">
        <w:t>Рисунок 3</w:t>
      </w:r>
      <w:r>
        <w:t>.7. – Интерфейс «Настройки версий» вкладка «Сборки»</w:t>
      </w:r>
      <w:r>
        <w:br/>
      </w:r>
    </w:p>
    <w:p w:rsidR="00DE432B" w:rsidRDefault="00DE432B" w:rsidP="00DE432B">
      <w:pPr>
        <w:spacing w:line="360" w:lineRule="auto"/>
        <w:ind w:firstLine="708"/>
        <w:jc w:val="both"/>
      </w:pPr>
      <w:r>
        <w:lastRenderedPageBreak/>
        <w:t>Новую сборку сделать текущей:</w:t>
      </w:r>
    </w:p>
    <w:p w:rsidR="00DE432B" w:rsidRDefault="00DE432B" w:rsidP="00DE432B">
      <w:pPr>
        <w:spacing w:line="360" w:lineRule="auto"/>
        <w:ind w:firstLine="708"/>
        <w:jc w:val="both"/>
      </w:pPr>
      <w:r>
        <w:rPr>
          <w:noProof/>
        </w:rPr>
        <w:drawing>
          <wp:inline distT="0" distB="0" distL="0" distR="0">
            <wp:extent cx="5935523" cy="1741017"/>
            <wp:effectExtent l="19050" t="0" r="8077" b="0"/>
            <wp:docPr id="1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srcRect/>
                    <a:stretch>
                      <a:fillRect/>
                    </a:stretch>
                  </pic:blipFill>
                  <pic:spPr bwMode="auto">
                    <a:xfrm>
                      <a:off x="0" y="0"/>
                      <a:ext cx="5946521" cy="1744243"/>
                    </a:xfrm>
                    <a:prstGeom prst="rect">
                      <a:avLst/>
                    </a:prstGeom>
                    <a:noFill/>
                    <a:ln w="9525">
                      <a:noFill/>
                      <a:miter lim="800000"/>
                      <a:headEnd/>
                      <a:tailEnd/>
                    </a:ln>
                  </pic:spPr>
                </pic:pic>
              </a:graphicData>
            </a:graphic>
          </wp:inline>
        </w:drawing>
      </w:r>
    </w:p>
    <w:p w:rsidR="00DE432B" w:rsidRDefault="00DE432B" w:rsidP="00DE432B">
      <w:pPr>
        <w:spacing w:line="360" w:lineRule="auto"/>
        <w:ind w:firstLine="709"/>
        <w:jc w:val="both"/>
      </w:pPr>
      <w:r>
        <w:t>Далее для новой сборки поменять значение в колонке примечание. Например «Проект бюджета 2015-2017». Это же наименование указать на следующем шаге .</w:t>
      </w:r>
    </w:p>
    <w:p w:rsidR="00DE432B" w:rsidRDefault="00DE432B" w:rsidP="00DE432B">
      <w:pPr>
        <w:spacing w:line="360" w:lineRule="auto"/>
        <w:ind w:firstLine="708"/>
        <w:jc w:val="both"/>
      </w:pPr>
      <w:r>
        <w:rPr>
          <w:noProof/>
        </w:rPr>
        <w:drawing>
          <wp:inline distT="0" distB="0" distL="0" distR="0">
            <wp:extent cx="5979414" cy="1744387"/>
            <wp:effectExtent l="19050" t="0" r="2286" b="0"/>
            <wp:docPr id="1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cstate="print"/>
                    <a:srcRect/>
                    <a:stretch>
                      <a:fillRect/>
                    </a:stretch>
                  </pic:blipFill>
                  <pic:spPr bwMode="auto">
                    <a:xfrm>
                      <a:off x="0" y="0"/>
                      <a:ext cx="5984325" cy="1745820"/>
                    </a:xfrm>
                    <a:prstGeom prst="rect">
                      <a:avLst/>
                    </a:prstGeom>
                    <a:noFill/>
                    <a:ln w="9525">
                      <a:noFill/>
                      <a:miter lim="800000"/>
                      <a:headEnd/>
                      <a:tailEnd/>
                    </a:ln>
                  </pic:spPr>
                </pic:pic>
              </a:graphicData>
            </a:graphic>
          </wp:inline>
        </w:drawing>
      </w:r>
    </w:p>
    <w:p w:rsidR="00DE432B" w:rsidRPr="002C3FDF" w:rsidRDefault="00DE432B" w:rsidP="00DE432B">
      <w:pPr>
        <w:spacing w:line="360" w:lineRule="auto"/>
        <w:ind w:firstLine="708"/>
        <w:jc w:val="both"/>
      </w:pPr>
      <w:r w:rsidRPr="00510E56">
        <w:t>По кнопке</w:t>
      </w:r>
      <w:r w:rsidRPr="00510E56">
        <w:rPr>
          <w:noProof/>
        </w:rPr>
        <w:drawing>
          <wp:inline distT="0" distB="0" distL="0" distR="0">
            <wp:extent cx="226695" cy="197485"/>
            <wp:effectExtent l="19050" t="0" r="1905" b="0"/>
            <wp:docPr id="128" name="Рисунок 7" descr="cid:image002.png@01D0139B.8FD7FD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id:image002.png@01D0139B.8FD7FD60"/>
                    <pic:cNvPicPr>
                      <a:picLocks noChangeAspect="1" noChangeArrowheads="1"/>
                    </pic:cNvPicPr>
                  </pic:nvPicPr>
                  <pic:blipFill>
                    <a:blip r:embed="rId98" r:link="rId99" cstate="print"/>
                    <a:srcRect/>
                    <a:stretch>
                      <a:fillRect/>
                    </a:stretch>
                  </pic:blipFill>
                  <pic:spPr bwMode="auto">
                    <a:xfrm>
                      <a:off x="0" y="0"/>
                      <a:ext cx="226695" cy="197485"/>
                    </a:xfrm>
                    <a:prstGeom prst="rect">
                      <a:avLst/>
                    </a:prstGeom>
                    <a:noFill/>
                    <a:ln w="9525">
                      <a:noFill/>
                      <a:miter lim="800000"/>
                      <a:headEnd/>
                      <a:tailEnd/>
                    </a:ln>
                  </pic:spPr>
                </pic:pic>
              </a:graphicData>
            </a:graphic>
          </wp:inline>
        </w:drawing>
      </w:r>
      <w:r w:rsidRPr="00510E56">
        <w:t> «Переименовать версии слоёв, входящих в сборку»</w:t>
      </w:r>
      <w:r>
        <w:t xml:space="preserve"> установить новое наименование слоёв - именно это наименование будет отображаться на интерфейсе на панели параметров</w:t>
      </w:r>
      <w:r w:rsidRPr="00E01AE3">
        <w:t>:</w:t>
      </w:r>
    </w:p>
    <w:p w:rsidR="00DE432B" w:rsidRPr="00510E56" w:rsidRDefault="00DE432B" w:rsidP="00DE432B">
      <w:pPr>
        <w:spacing w:line="360" w:lineRule="auto"/>
        <w:ind w:firstLine="708"/>
        <w:jc w:val="both"/>
      </w:pPr>
      <w:r>
        <w:rPr>
          <w:noProof/>
        </w:rPr>
        <w:drawing>
          <wp:inline distT="0" distB="0" distL="0" distR="0">
            <wp:extent cx="5779973" cy="2635247"/>
            <wp:effectExtent l="19050" t="0" r="0" b="0"/>
            <wp:docPr id="12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cstate="print"/>
                    <a:srcRect/>
                    <a:stretch>
                      <a:fillRect/>
                    </a:stretch>
                  </pic:blipFill>
                  <pic:spPr bwMode="auto">
                    <a:xfrm>
                      <a:off x="0" y="0"/>
                      <a:ext cx="5782892" cy="2636578"/>
                    </a:xfrm>
                    <a:prstGeom prst="rect">
                      <a:avLst/>
                    </a:prstGeom>
                    <a:noFill/>
                    <a:ln w="9525">
                      <a:noFill/>
                      <a:miter lim="800000"/>
                      <a:headEnd/>
                      <a:tailEnd/>
                    </a:ln>
                  </pic:spPr>
                </pic:pic>
              </a:graphicData>
            </a:graphic>
          </wp:inline>
        </w:drawing>
      </w:r>
    </w:p>
    <w:p w:rsidR="0085678C" w:rsidRDefault="0085678C" w:rsidP="00DE432B">
      <w:pPr>
        <w:spacing w:line="360" w:lineRule="auto"/>
        <w:ind w:firstLine="708"/>
        <w:jc w:val="both"/>
      </w:pPr>
      <w:r>
        <w:t xml:space="preserve"> </w:t>
      </w:r>
    </w:p>
    <w:p w:rsidR="0085678C" w:rsidRDefault="0085678C" w:rsidP="0085678C">
      <w:pPr>
        <w:spacing w:line="360" w:lineRule="auto"/>
        <w:ind w:firstLine="708"/>
        <w:jc w:val="both"/>
      </w:pPr>
      <w:r>
        <w:t>5) Скопировать сборку «Общие сл</w:t>
      </w:r>
      <w:r w:rsidR="00DE432B">
        <w:t>ои системы планирования», и другие из п.2, которые не были скопированы параллельно со сборкой закона. Сборки</w:t>
      </w:r>
      <w:r w:rsidR="00203B90">
        <w:t xml:space="preserve"> копирую</w:t>
      </w:r>
      <w:r>
        <w:t>тся по аналогии с копированием сборки РРО на интерфейсе «Сборки» по кнопке «Копировать сборку с данными слоев» (Рис.5).</w:t>
      </w:r>
    </w:p>
    <w:p w:rsidR="0085678C" w:rsidRDefault="0085678C" w:rsidP="00203B90">
      <w:pPr>
        <w:spacing w:line="360" w:lineRule="auto"/>
        <w:jc w:val="center"/>
      </w:pPr>
      <w:r>
        <w:rPr>
          <w:noProof/>
        </w:rPr>
        <w:lastRenderedPageBreak/>
        <w:drawing>
          <wp:inline distT="0" distB="0" distL="0" distR="0">
            <wp:extent cx="3086100" cy="790575"/>
            <wp:effectExtent l="19050" t="0" r="0" b="0"/>
            <wp:docPr id="11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cstate="print"/>
                    <a:srcRect/>
                    <a:stretch>
                      <a:fillRect/>
                    </a:stretch>
                  </pic:blipFill>
                  <pic:spPr bwMode="auto">
                    <a:xfrm>
                      <a:off x="0" y="0"/>
                      <a:ext cx="3086100" cy="790575"/>
                    </a:xfrm>
                    <a:prstGeom prst="rect">
                      <a:avLst/>
                    </a:prstGeom>
                    <a:noFill/>
                    <a:ln w="9525">
                      <a:noFill/>
                      <a:miter lim="800000"/>
                      <a:headEnd/>
                      <a:tailEnd/>
                    </a:ln>
                  </pic:spPr>
                </pic:pic>
              </a:graphicData>
            </a:graphic>
          </wp:inline>
        </w:drawing>
      </w:r>
    </w:p>
    <w:p w:rsidR="00203B90" w:rsidRPr="00203B90" w:rsidRDefault="00547740" w:rsidP="00203B90">
      <w:pPr>
        <w:spacing w:line="360" w:lineRule="auto"/>
        <w:jc w:val="center"/>
      </w:pPr>
      <w:r>
        <w:t>Рисунок 3</w:t>
      </w:r>
      <w:r w:rsidR="00203B90">
        <w:t xml:space="preserve">.7 – Кнопка </w:t>
      </w:r>
      <w:r w:rsidR="00203B90" w:rsidRPr="00203B90">
        <w:t>«</w:t>
      </w:r>
      <w:r w:rsidR="00203B90">
        <w:t>Копировать сборку с данными слоев»</w:t>
      </w:r>
    </w:p>
    <w:p w:rsidR="0085678C" w:rsidRPr="005E7ED5" w:rsidRDefault="0085678C" w:rsidP="0085678C">
      <w:pPr>
        <w:spacing w:line="360" w:lineRule="auto"/>
        <w:jc w:val="both"/>
        <w:rPr>
          <w:i/>
          <w:sz w:val="20"/>
          <w:szCs w:val="20"/>
        </w:rPr>
      </w:pPr>
    </w:p>
    <w:p w:rsidR="0085678C" w:rsidRDefault="0085678C" w:rsidP="0085678C">
      <w:pPr>
        <w:spacing w:line="360" w:lineRule="auto"/>
        <w:jc w:val="both"/>
      </w:pPr>
      <w:r>
        <w:tab/>
        <w:t xml:space="preserve">После копирования всех сборок их необходимо сделать текущими. Для этого необходимо выделить требуемую сборку и нажать кнопку «Сделать версии слоев из данной сборки текущими» </w:t>
      </w:r>
      <w:r>
        <w:rPr>
          <w:noProof/>
        </w:rPr>
        <w:drawing>
          <wp:inline distT="0" distB="0" distL="0" distR="0">
            <wp:extent cx="263525" cy="219710"/>
            <wp:effectExtent l="19050" t="0" r="3175" b="0"/>
            <wp:docPr id="11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2" cstate="print"/>
                    <a:srcRect/>
                    <a:stretch>
                      <a:fillRect/>
                    </a:stretch>
                  </pic:blipFill>
                  <pic:spPr bwMode="auto">
                    <a:xfrm>
                      <a:off x="0" y="0"/>
                      <a:ext cx="263525" cy="219710"/>
                    </a:xfrm>
                    <a:prstGeom prst="rect">
                      <a:avLst/>
                    </a:prstGeom>
                    <a:noFill/>
                    <a:ln w="9525">
                      <a:noFill/>
                      <a:miter lim="800000"/>
                      <a:headEnd/>
                      <a:tailEnd/>
                    </a:ln>
                  </pic:spPr>
                </pic:pic>
              </a:graphicData>
            </a:graphic>
          </wp:inline>
        </w:drawing>
      </w:r>
    </w:p>
    <w:p w:rsidR="0085678C" w:rsidRPr="00C14746" w:rsidRDefault="00203B90" w:rsidP="00203B90">
      <w:pPr>
        <w:spacing w:line="360" w:lineRule="auto"/>
        <w:ind w:firstLine="708"/>
        <w:jc w:val="both"/>
        <w:rPr>
          <w:b/>
        </w:rPr>
      </w:pPr>
      <w:r>
        <w:t>6</w:t>
      </w:r>
      <w:r w:rsidR="0085678C" w:rsidRPr="00A7598A">
        <w:t xml:space="preserve">) </w:t>
      </w:r>
      <w:r>
        <w:t>Проверить</w:t>
      </w:r>
      <w:r w:rsidR="0085678C">
        <w:t xml:space="preserve"> настройки подчиненности созданных сборок и если они не соответствуют </w:t>
      </w:r>
      <w:r>
        <w:t>вновь созданным, требуется поменять</w:t>
      </w:r>
      <w:r w:rsidR="0085678C">
        <w:t xml:space="preserve"> их.</w:t>
      </w:r>
    </w:p>
    <w:p w:rsidR="00203B90" w:rsidRDefault="0085678C" w:rsidP="0085678C">
      <w:pPr>
        <w:spacing w:line="360" w:lineRule="auto"/>
        <w:jc w:val="both"/>
      </w:pPr>
      <w:r>
        <w:t>Важно!!! У всех сборок показанных выше есть и другие подчиненные сборки. Так вот у этих подчиненных сборок в свою очередь есть тоже подчиненные сборки и в них не должно быть пересечения одинаковых сборок с разными версиями. Пример ниже</w:t>
      </w:r>
      <w:r w:rsidR="00203B90">
        <w:t xml:space="preserve"> (Рис.</w:t>
      </w:r>
      <w:r w:rsidR="00547740">
        <w:t>3.8</w:t>
      </w:r>
      <w:r>
        <w:t>):</w:t>
      </w:r>
    </w:p>
    <w:p w:rsidR="0085678C" w:rsidRDefault="0085678C" w:rsidP="00203B90">
      <w:pPr>
        <w:spacing w:line="360" w:lineRule="auto"/>
      </w:pPr>
      <w:r>
        <w:rPr>
          <w:noProof/>
        </w:rPr>
        <w:drawing>
          <wp:inline distT="0" distB="0" distL="0" distR="0">
            <wp:extent cx="6193491" cy="3005083"/>
            <wp:effectExtent l="19050" t="0" r="0" b="0"/>
            <wp:docPr id="11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3" cstate="print"/>
                    <a:srcRect/>
                    <a:stretch>
                      <a:fillRect/>
                    </a:stretch>
                  </pic:blipFill>
                  <pic:spPr bwMode="auto">
                    <a:xfrm>
                      <a:off x="0" y="0"/>
                      <a:ext cx="6190033" cy="3003405"/>
                    </a:xfrm>
                    <a:prstGeom prst="rect">
                      <a:avLst/>
                    </a:prstGeom>
                    <a:noFill/>
                    <a:ln w="9525">
                      <a:noFill/>
                      <a:miter lim="800000"/>
                      <a:headEnd/>
                      <a:tailEnd/>
                    </a:ln>
                  </pic:spPr>
                </pic:pic>
              </a:graphicData>
            </a:graphic>
          </wp:inline>
        </w:drawing>
      </w:r>
    </w:p>
    <w:p w:rsidR="0085678C" w:rsidRPr="00ED22F0" w:rsidRDefault="00547740" w:rsidP="00203B90">
      <w:pPr>
        <w:spacing w:line="360" w:lineRule="auto"/>
        <w:jc w:val="center"/>
        <w:rPr>
          <w:i/>
          <w:sz w:val="20"/>
          <w:szCs w:val="20"/>
        </w:rPr>
      </w:pPr>
      <w:r>
        <w:t>Рисунок 3.8</w:t>
      </w:r>
      <w:r w:rsidR="00203B90">
        <w:t xml:space="preserve"> – Целостность сборок</w:t>
      </w:r>
    </w:p>
    <w:p w:rsidR="0085678C" w:rsidRPr="00CD0999" w:rsidRDefault="0085678C" w:rsidP="0085678C">
      <w:pPr>
        <w:spacing w:line="360" w:lineRule="auto"/>
        <w:ind w:firstLine="708"/>
        <w:jc w:val="both"/>
      </w:pPr>
      <w:r>
        <w:t>И так рекурсивно по всем подчиненным сборкам. Иначе будет вылезать ошибка о присутствии двух разных версий слоя в одной сборке.</w:t>
      </w:r>
      <w:r w:rsidRPr="00CD0999">
        <w:t xml:space="preserve"> </w:t>
      </w:r>
      <w:r>
        <w:t>Например:</w:t>
      </w:r>
    </w:p>
    <w:p w:rsidR="0085678C" w:rsidRPr="00CD0999" w:rsidRDefault="0085678C" w:rsidP="0085678C">
      <w:pPr>
        <w:spacing w:line="360" w:lineRule="auto"/>
        <w:ind w:firstLine="708"/>
        <w:jc w:val="both"/>
      </w:pPr>
      <w:r>
        <w:rPr>
          <w:noProof/>
        </w:rPr>
        <w:lastRenderedPageBreak/>
        <w:drawing>
          <wp:inline distT="0" distB="0" distL="0" distR="0">
            <wp:extent cx="4959985" cy="2999105"/>
            <wp:effectExtent l="19050" t="0" r="0" b="0"/>
            <wp:docPr id="1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srcRect/>
                    <a:stretch>
                      <a:fillRect/>
                    </a:stretch>
                  </pic:blipFill>
                  <pic:spPr bwMode="auto">
                    <a:xfrm>
                      <a:off x="0" y="0"/>
                      <a:ext cx="4959985" cy="2999105"/>
                    </a:xfrm>
                    <a:prstGeom prst="rect">
                      <a:avLst/>
                    </a:prstGeom>
                    <a:noFill/>
                    <a:ln w="9525">
                      <a:noFill/>
                      <a:miter lim="800000"/>
                      <a:headEnd/>
                      <a:tailEnd/>
                    </a:ln>
                  </pic:spPr>
                </pic:pic>
              </a:graphicData>
            </a:graphic>
          </wp:inline>
        </w:drawing>
      </w:r>
    </w:p>
    <w:p w:rsidR="0085678C" w:rsidRDefault="0085678C" w:rsidP="0085678C">
      <w:pPr>
        <w:spacing w:line="360" w:lineRule="auto"/>
        <w:ind w:firstLine="708"/>
        <w:jc w:val="both"/>
      </w:pPr>
      <w:r>
        <w:t>Когда вся версионность настроена, как указано выше. Осуществляется непосредственно сдвиг годов.</w:t>
      </w:r>
    </w:p>
    <w:p w:rsidR="0085678C" w:rsidRDefault="0085678C" w:rsidP="0085678C">
      <w:pPr>
        <w:spacing w:line="360" w:lineRule="auto"/>
        <w:jc w:val="both"/>
      </w:pPr>
    </w:p>
    <w:p w:rsidR="0085678C" w:rsidRDefault="0085678C" w:rsidP="0085678C">
      <w:pPr>
        <w:spacing w:line="360" w:lineRule="auto"/>
        <w:ind w:firstLine="708"/>
        <w:jc w:val="both"/>
      </w:pPr>
      <w:r>
        <w:t xml:space="preserve">8) </w:t>
      </w:r>
      <w:r>
        <w:rPr>
          <w:u w:val="single"/>
        </w:rPr>
        <w:t>Заполнение данных отчетного года</w:t>
      </w:r>
      <w:r w:rsidRPr="000F1DBB">
        <w:rPr>
          <w:u w:val="single"/>
        </w:rPr>
        <w:t>.</w:t>
      </w:r>
    </w:p>
    <w:p w:rsidR="0085678C" w:rsidRDefault="0085678C" w:rsidP="0085678C">
      <w:pPr>
        <w:spacing w:line="360" w:lineRule="auto"/>
        <w:ind w:firstLine="708"/>
        <w:jc w:val="both"/>
      </w:pPr>
      <w:r>
        <w:t xml:space="preserve">Данные заполняются путем импорта их из исполнения. </w:t>
      </w:r>
    </w:p>
    <w:p w:rsidR="0085678C" w:rsidRDefault="0085678C" w:rsidP="0085678C">
      <w:pPr>
        <w:spacing w:line="360" w:lineRule="auto"/>
        <w:jc w:val="both"/>
      </w:pPr>
      <w:r>
        <w:t xml:space="preserve">Процесс настройки планирования перед импортом, описан в инструкции </w:t>
      </w:r>
      <w:r w:rsidRPr="008523E2">
        <w:rPr>
          <w:b/>
        </w:rPr>
        <w:t>«Описание параметров для импорта из исполнения.docx»</w:t>
      </w:r>
    </w:p>
    <w:p w:rsidR="0085678C" w:rsidRDefault="0085678C" w:rsidP="0085678C">
      <w:pPr>
        <w:spacing w:line="360" w:lineRule="auto"/>
        <w:jc w:val="both"/>
      </w:pPr>
      <w:r>
        <w:t xml:space="preserve">Процесс импорта данных описан в инструкции </w:t>
      </w:r>
      <w:r w:rsidRPr="008523E2">
        <w:rPr>
          <w:b/>
        </w:rPr>
        <w:t>«Инструкция по импорту данных.doc»</w:t>
      </w:r>
      <w:r>
        <w:t>.</w:t>
      </w:r>
    </w:p>
    <w:p w:rsidR="0085678C" w:rsidRDefault="0085678C" w:rsidP="0085678C">
      <w:pPr>
        <w:spacing w:line="360" w:lineRule="auto"/>
        <w:jc w:val="both"/>
      </w:pPr>
    </w:p>
    <w:p w:rsidR="0085678C" w:rsidRDefault="0085678C" w:rsidP="0085678C">
      <w:pPr>
        <w:spacing w:line="360" w:lineRule="auto"/>
        <w:ind w:firstLine="708"/>
        <w:jc w:val="both"/>
        <w:rPr>
          <w:u w:val="single"/>
        </w:rPr>
      </w:pPr>
      <w:r>
        <w:t xml:space="preserve">9) </w:t>
      </w:r>
      <w:r w:rsidRPr="004F1CC5">
        <w:rPr>
          <w:u w:val="single"/>
        </w:rPr>
        <w:t>Перенос планового года в текущий</w:t>
      </w:r>
    </w:p>
    <w:p w:rsidR="0085678C" w:rsidRDefault="0085678C" w:rsidP="0085678C">
      <w:pPr>
        <w:spacing w:line="360" w:lineRule="auto"/>
        <w:ind w:firstLine="708"/>
        <w:jc w:val="both"/>
      </w:pPr>
      <w:r>
        <w:t>9.1 Зайти «Планирование бюджетных ассигнований – Справочная информация – Бюджетная роспись(расходы)».</w:t>
      </w:r>
    </w:p>
    <w:p w:rsidR="0085678C" w:rsidRDefault="0085678C" w:rsidP="0085678C">
      <w:pPr>
        <w:spacing w:line="360" w:lineRule="auto"/>
        <w:ind w:firstLine="708"/>
        <w:jc w:val="both"/>
      </w:pPr>
      <w:r>
        <w:t xml:space="preserve">9.2 Нажать кнопку «Импорт уточненной суммы текущего года из сводной формы БА» </w:t>
      </w:r>
      <w:r w:rsidRPr="00597C44">
        <w:rPr>
          <w:noProof/>
        </w:rPr>
        <w:drawing>
          <wp:inline distT="0" distB="0" distL="0" distR="0">
            <wp:extent cx="182880" cy="219710"/>
            <wp:effectExtent l="19050" t="0" r="7620" b="0"/>
            <wp:docPr id="11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5" cstate="print"/>
                    <a:srcRect/>
                    <a:stretch>
                      <a:fillRect/>
                    </a:stretch>
                  </pic:blipFill>
                  <pic:spPr bwMode="auto">
                    <a:xfrm>
                      <a:off x="0" y="0"/>
                      <a:ext cx="182880" cy="219710"/>
                    </a:xfrm>
                    <a:prstGeom prst="rect">
                      <a:avLst/>
                    </a:prstGeom>
                    <a:noFill/>
                    <a:ln w="9525">
                      <a:noFill/>
                      <a:miter lim="800000"/>
                      <a:headEnd/>
                      <a:tailEnd/>
                    </a:ln>
                  </pic:spPr>
                </pic:pic>
              </a:graphicData>
            </a:graphic>
          </wp:inline>
        </w:drawing>
      </w:r>
      <w:r>
        <w:t>. В окне появившемся во время импорта выбрать сборку созданную на шаге №2 (Рис</w:t>
      </w:r>
      <w:r w:rsidR="00547740">
        <w:t>.3.9</w:t>
      </w:r>
      <w:r>
        <w:t>). Произойдет импорт данных из слоя «</w:t>
      </w:r>
      <w:r w:rsidRPr="00DD148C">
        <w:t>ПланированиеБА.ФормыВвода.СводнаяФорма</w:t>
      </w:r>
      <w:r>
        <w:t xml:space="preserve">» из колонки очередного года, в колонку текущего года (План). </w:t>
      </w:r>
    </w:p>
    <w:p w:rsidR="0085678C" w:rsidRDefault="0085678C" w:rsidP="0085678C">
      <w:pPr>
        <w:spacing w:line="360" w:lineRule="auto"/>
        <w:jc w:val="both"/>
      </w:pPr>
      <w:r>
        <w:rPr>
          <w:noProof/>
        </w:rPr>
        <w:drawing>
          <wp:inline distT="0" distB="0" distL="0" distR="0">
            <wp:extent cx="4549775" cy="475615"/>
            <wp:effectExtent l="19050" t="0" r="3175" b="0"/>
            <wp:docPr id="11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6" cstate="print"/>
                    <a:srcRect/>
                    <a:stretch>
                      <a:fillRect/>
                    </a:stretch>
                  </pic:blipFill>
                  <pic:spPr bwMode="auto">
                    <a:xfrm>
                      <a:off x="0" y="0"/>
                      <a:ext cx="4549775" cy="475615"/>
                    </a:xfrm>
                    <a:prstGeom prst="rect">
                      <a:avLst/>
                    </a:prstGeom>
                    <a:noFill/>
                    <a:ln w="9525">
                      <a:noFill/>
                      <a:miter lim="800000"/>
                      <a:headEnd/>
                      <a:tailEnd/>
                    </a:ln>
                  </pic:spPr>
                </pic:pic>
              </a:graphicData>
            </a:graphic>
          </wp:inline>
        </w:drawing>
      </w:r>
    </w:p>
    <w:p w:rsidR="0085678C" w:rsidRDefault="00547740" w:rsidP="00547740">
      <w:pPr>
        <w:spacing w:line="360" w:lineRule="auto"/>
        <w:ind w:firstLine="708"/>
        <w:jc w:val="center"/>
      </w:pPr>
      <w:r>
        <w:t>Рисунок 3.9 – Выбор сборки источника</w:t>
      </w:r>
    </w:p>
    <w:p w:rsidR="00547740" w:rsidRDefault="00547740" w:rsidP="00547740">
      <w:pPr>
        <w:spacing w:line="360" w:lineRule="auto"/>
        <w:ind w:firstLine="708"/>
        <w:jc w:val="center"/>
      </w:pPr>
    </w:p>
    <w:p w:rsidR="0085678C" w:rsidRPr="00CE330E" w:rsidRDefault="00203B90" w:rsidP="0085678C">
      <w:pPr>
        <w:spacing w:line="360" w:lineRule="auto"/>
        <w:ind w:firstLine="708"/>
        <w:jc w:val="both"/>
        <w:rPr>
          <w:u w:val="single"/>
        </w:rPr>
      </w:pPr>
      <w:r>
        <w:t>10)</w:t>
      </w:r>
      <w:r w:rsidR="0085678C">
        <w:t xml:space="preserve"> </w:t>
      </w:r>
      <w:r w:rsidR="0085678C" w:rsidRPr="00CE330E">
        <w:rPr>
          <w:u w:val="single"/>
        </w:rPr>
        <w:t>Данные очередного года и плановых периодов</w:t>
      </w:r>
    </w:p>
    <w:p w:rsidR="0085678C" w:rsidRDefault="0085678C" w:rsidP="00203B90">
      <w:pPr>
        <w:spacing w:line="360" w:lineRule="auto"/>
        <w:ind w:firstLine="708"/>
        <w:jc w:val="both"/>
      </w:pPr>
      <w:r>
        <w:t xml:space="preserve">В типовой схеме планирования при создании «Проекта закона о бюджете» все данные из форм ввода и свода БА удаляются. Пользователи заново осуществляют расчеты </w:t>
      </w:r>
      <w:r>
        <w:lastRenderedPageBreak/>
        <w:t xml:space="preserve">по бюджетным ассигнованиям в формах ввода, после чего переносят их в сводную форму по БА. </w:t>
      </w:r>
    </w:p>
    <w:p w:rsidR="0085678C" w:rsidRDefault="00203B90" w:rsidP="0085678C">
      <w:pPr>
        <w:spacing w:line="360" w:lineRule="auto"/>
        <w:ind w:firstLine="708"/>
        <w:jc w:val="both"/>
      </w:pPr>
      <w:r>
        <w:t>11)</w:t>
      </w:r>
      <w:r w:rsidR="0085678C">
        <w:t xml:space="preserve"> Когда все импорты и сдвиги произведены необходимо настроить контекст сборок. Для этого:</w:t>
      </w:r>
    </w:p>
    <w:p w:rsidR="0085678C" w:rsidRDefault="0085678C" w:rsidP="0085678C">
      <w:pPr>
        <w:spacing w:line="360" w:lineRule="auto"/>
        <w:jc w:val="both"/>
      </w:pPr>
      <w:r>
        <w:tab/>
        <w:t>11.1 У всех сборок, которые были созданы на предыдущих шагах в настройках версий, в колонке «Контекст сборки» добавить параметр «</w:t>
      </w:r>
      <w:r w:rsidRPr="00A1641C">
        <w:t>ГодПланирования=2015</w:t>
      </w:r>
      <w:r>
        <w:t>»</w:t>
      </w:r>
      <w:r w:rsidR="00547740">
        <w:t xml:space="preserve"> (Рис.3.10</w:t>
      </w:r>
      <w:r>
        <w:t>) (после знака «=» указывается очередной год, соответствующий настраиваемой сборке).</w:t>
      </w:r>
    </w:p>
    <w:p w:rsidR="0085678C" w:rsidRDefault="0085678C" w:rsidP="0085678C">
      <w:pPr>
        <w:spacing w:line="360" w:lineRule="auto"/>
        <w:jc w:val="both"/>
      </w:pPr>
      <w:r>
        <w:rPr>
          <w:noProof/>
        </w:rPr>
        <w:drawing>
          <wp:inline distT="0" distB="0" distL="0" distR="0">
            <wp:extent cx="6645910" cy="1417595"/>
            <wp:effectExtent l="19050" t="0" r="2540" b="0"/>
            <wp:docPr id="1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cstate="print"/>
                    <a:srcRect/>
                    <a:stretch>
                      <a:fillRect/>
                    </a:stretch>
                  </pic:blipFill>
                  <pic:spPr bwMode="auto">
                    <a:xfrm>
                      <a:off x="0" y="0"/>
                      <a:ext cx="6645910" cy="1417595"/>
                    </a:xfrm>
                    <a:prstGeom prst="rect">
                      <a:avLst/>
                    </a:prstGeom>
                    <a:noFill/>
                    <a:ln w="9525">
                      <a:noFill/>
                      <a:miter lim="800000"/>
                      <a:headEnd/>
                      <a:tailEnd/>
                    </a:ln>
                  </pic:spPr>
                </pic:pic>
              </a:graphicData>
            </a:graphic>
          </wp:inline>
        </w:drawing>
      </w:r>
    </w:p>
    <w:p w:rsidR="00547740" w:rsidRDefault="00547740" w:rsidP="00547740">
      <w:pPr>
        <w:spacing w:line="360" w:lineRule="auto"/>
        <w:ind w:firstLine="708"/>
        <w:jc w:val="center"/>
      </w:pPr>
      <w:r>
        <w:t>Рисунок 3.10 – Настройка контекста слоя у сборки</w:t>
      </w:r>
    </w:p>
    <w:p w:rsidR="0085678C" w:rsidRDefault="0085678C" w:rsidP="0085678C">
      <w:pPr>
        <w:spacing w:line="360" w:lineRule="auto"/>
        <w:ind w:firstLine="708"/>
        <w:jc w:val="both"/>
      </w:pPr>
      <w:r>
        <w:t>11.2 На данных линейно открыть слой «Настройки планирования». Отфильтровать колонку «Контекст» по максимальному значения параметра «ГодПланирования». В приводимом примере это «ГодПланирования=2014».</w:t>
      </w:r>
    </w:p>
    <w:p w:rsidR="0085678C" w:rsidRDefault="0085678C" w:rsidP="0085678C">
      <w:pPr>
        <w:spacing w:line="360" w:lineRule="auto"/>
        <w:ind w:firstLine="708"/>
        <w:jc w:val="both"/>
      </w:pPr>
      <w:r>
        <w:t>11.3 Скопировать полученные данные и поменять в скопированных данных старые значения на новые, как показано на рисунках:</w:t>
      </w:r>
    </w:p>
    <w:p w:rsidR="0085678C" w:rsidRDefault="0085678C" w:rsidP="0085678C">
      <w:pPr>
        <w:spacing w:line="360" w:lineRule="auto"/>
        <w:ind w:firstLine="708"/>
        <w:jc w:val="both"/>
      </w:pPr>
      <w:r>
        <w:t>Было</w:t>
      </w:r>
    </w:p>
    <w:p w:rsidR="0085678C" w:rsidRDefault="0085678C" w:rsidP="0085678C">
      <w:pPr>
        <w:spacing w:line="360" w:lineRule="auto"/>
        <w:ind w:firstLine="708"/>
        <w:jc w:val="both"/>
      </w:pPr>
      <w:r>
        <w:rPr>
          <w:noProof/>
        </w:rPr>
        <w:drawing>
          <wp:inline distT="0" distB="0" distL="0" distR="0">
            <wp:extent cx="6179169" cy="1148486"/>
            <wp:effectExtent l="19050" t="0" r="0" b="0"/>
            <wp:docPr id="1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cstate="print"/>
                    <a:srcRect/>
                    <a:stretch>
                      <a:fillRect/>
                    </a:stretch>
                  </pic:blipFill>
                  <pic:spPr bwMode="auto">
                    <a:xfrm>
                      <a:off x="0" y="0"/>
                      <a:ext cx="6198301" cy="1152042"/>
                    </a:xfrm>
                    <a:prstGeom prst="rect">
                      <a:avLst/>
                    </a:prstGeom>
                    <a:noFill/>
                    <a:ln w="9525">
                      <a:noFill/>
                      <a:miter lim="800000"/>
                      <a:headEnd/>
                      <a:tailEnd/>
                    </a:ln>
                  </pic:spPr>
                </pic:pic>
              </a:graphicData>
            </a:graphic>
          </wp:inline>
        </w:drawing>
      </w:r>
    </w:p>
    <w:p w:rsidR="0085678C" w:rsidRDefault="0085678C" w:rsidP="0085678C">
      <w:pPr>
        <w:spacing w:line="360" w:lineRule="auto"/>
        <w:jc w:val="both"/>
      </w:pPr>
      <w:r>
        <w:tab/>
        <w:t>Стало</w:t>
      </w:r>
    </w:p>
    <w:p w:rsidR="0085678C" w:rsidRPr="004F1CC5" w:rsidRDefault="0085678C" w:rsidP="0085678C">
      <w:pPr>
        <w:spacing w:line="360" w:lineRule="auto"/>
        <w:ind w:firstLine="708"/>
        <w:jc w:val="both"/>
      </w:pPr>
      <w:r>
        <w:rPr>
          <w:noProof/>
        </w:rPr>
        <w:drawing>
          <wp:inline distT="0" distB="0" distL="0" distR="0">
            <wp:extent cx="6179169" cy="1148486"/>
            <wp:effectExtent l="19050" t="0" r="0" b="0"/>
            <wp:docPr id="1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9" cstate="print"/>
                    <a:srcRect/>
                    <a:stretch>
                      <a:fillRect/>
                    </a:stretch>
                  </pic:blipFill>
                  <pic:spPr bwMode="auto">
                    <a:xfrm>
                      <a:off x="0" y="0"/>
                      <a:ext cx="6198301" cy="1152042"/>
                    </a:xfrm>
                    <a:prstGeom prst="rect">
                      <a:avLst/>
                    </a:prstGeom>
                    <a:noFill/>
                    <a:ln w="9525">
                      <a:noFill/>
                      <a:miter lim="800000"/>
                      <a:headEnd/>
                      <a:tailEnd/>
                    </a:ln>
                  </pic:spPr>
                </pic:pic>
              </a:graphicData>
            </a:graphic>
          </wp:inline>
        </w:drawing>
      </w:r>
    </w:p>
    <w:p w:rsidR="0085678C" w:rsidRDefault="0085678C" w:rsidP="0085678C">
      <w:pPr>
        <w:spacing w:line="360" w:lineRule="auto"/>
        <w:jc w:val="both"/>
      </w:pPr>
    </w:p>
    <w:p w:rsidR="0085678C" w:rsidRPr="008D15D1" w:rsidRDefault="0085678C" w:rsidP="0085678C">
      <w:pPr>
        <w:spacing w:line="360" w:lineRule="auto"/>
        <w:jc w:val="both"/>
      </w:pPr>
      <w:r>
        <w:t>На этом сдвиг года завершен.</w:t>
      </w:r>
    </w:p>
    <w:p w:rsidR="00BE0B3F" w:rsidRDefault="00BE0B3F" w:rsidP="006A070C">
      <w:pPr>
        <w:pStyle w:val="a1"/>
        <w:tabs>
          <w:tab w:val="num" w:pos="1276"/>
        </w:tabs>
        <w:spacing w:line="360" w:lineRule="auto"/>
        <w:ind w:firstLine="709"/>
      </w:pPr>
    </w:p>
    <w:p w:rsidR="00BE0B3F" w:rsidRPr="002E4042" w:rsidRDefault="00081EEE" w:rsidP="002E4042">
      <w:pPr>
        <w:pStyle w:val="1"/>
        <w:tabs>
          <w:tab w:val="clear" w:pos="432"/>
          <w:tab w:val="num" w:pos="709"/>
        </w:tabs>
        <w:spacing w:line="360" w:lineRule="auto"/>
        <w:ind w:left="900" w:hanging="916"/>
        <w:rPr>
          <w:sz w:val="32"/>
          <w:szCs w:val="32"/>
        </w:rPr>
      </w:pPr>
      <w:bookmarkStart w:id="156" w:name="_Toc248923906"/>
      <w:bookmarkStart w:id="157" w:name="_Toc469489695"/>
      <w:r w:rsidRPr="002E4042">
        <w:rPr>
          <w:sz w:val="32"/>
          <w:szCs w:val="32"/>
        </w:rPr>
        <w:lastRenderedPageBreak/>
        <w:t>Дополнительные сведения об администрировании</w:t>
      </w:r>
      <w:bookmarkEnd w:id="156"/>
      <w:bookmarkEnd w:id="157"/>
    </w:p>
    <w:p w:rsidR="00BE0B3F" w:rsidRDefault="00BE0B3F" w:rsidP="006A070C">
      <w:pPr>
        <w:pStyle w:val="a1"/>
        <w:tabs>
          <w:tab w:val="num" w:pos="1276"/>
        </w:tabs>
        <w:spacing w:line="360" w:lineRule="auto"/>
        <w:ind w:firstLine="709"/>
      </w:pPr>
    </w:p>
    <w:p w:rsidR="00081EEE" w:rsidRDefault="002E19A4" w:rsidP="006A070C">
      <w:pPr>
        <w:pStyle w:val="a1"/>
        <w:tabs>
          <w:tab w:val="num" w:pos="1276"/>
        </w:tabs>
        <w:spacing w:line="360" w:lineRule="auto"/>
        <w:ind w:firstLine="709"/>
      </w:pPr>
      <w:r>
        <w:t>В данном пункте будут рассмотрены</w:t>
      </w:r>
      <w:r w:rsidR="00387BE8">
        <w:t xml:space="preserve"> </w:t>
      </w:r>
      <w:r>
        <w:t>интерфейсы, которые могут пригодиться при дальн</w:t>
      </w:r>
      <w:r w:rsidR="009B4FAD">
        <w:t xml:space="preserve">ейшем администрировании системы, а также решение некоторых </w:t>
      </w:r>
      <w:r w:rsidR="00EB195A">
        <w:t>вопросов.</w:t>
      </w:r>
    </w:p>
    <w:p w:rsidR="005D3C17" w:rsidRDefault="005D3C17" w:rsidP="004C6757">
      <w:pPr>
        <w:pStyle w:val="a1"/>
        <w:tabs>
          <w:tab w:val="num" w:pos="1276"/>
        </w:tabs>
        <w:spacing w:line="360" w:lineRule="auto"/>
        <w:jc w:val="center"/>
      </w:pPr>
    </w:p>
    <w:p w:rsidR="002E19A4" w:rsidRDefault="005227FF" w:rsidP="002E4042">
      <w:pPr>
        <w:pStyle w:val="2"/>
        <w:tabs>
          <w:tab w:val="num" w:pos="709"/>
        </w:tabs>
        <w:spacing w:line="360" w:lineRule="auto"/>
        <w:ind w:left="900" w:hanging="916"/>
      </w:pPr>
      <w:bookmarkStart w:id="158" w:name="_Toc248923907"/>
      <w:bookmarkStart w:id="159" w:name="_Toc469489696"/>
      <w:r>
        <w:t>Интерфейсы</w:t>
      </w:r>
      <w:bookmarkEnd w:id="158"/>
      <w:bookmarkEnd w:id="159"/>
    </w:p>
    <w:p w:rsidR="005227FF" w:rsidRPr="005227FF" w:rsidRDefault="005227FF" w:rsidP="005227FF">
      <w:pPr>
        <w:pStyle w:val="a1"/>
      </w:pPr>
    </w:p>
    <w:p w:rsidR="002E19A4" w:rsidRDefault="005227FF" w:rsidP="002E4042">
      <w:pPr>
        <w:pStyle w:val="3"/>
        <w:spacing w:line="360" w:lineRule="auto"/>
      </w:pPr>
      <w:bookmarkStart w:id="160" w:name="_Toc248923908"/>
      <w:bookmarkStart w:id="161" w:name="_Toc469489697"/>
      <w:r>
        <w:t>Интерфейс «Объекты»</w:t>
      </w:r>
      <w:bookmarkEnd w:id="160"/>
      <w:bookmarkEnd w:id="161"/>
    </w:p>
    <w:p w:rsidR="005227FF" w:rsidRPr="005227FF" w:rsidRDefault="005227FF" w:rsidP="005227FF">
      <w:pPr>
        <w:pStyle w:val="a1"/>
      </w:pPr>
    </w:p>
    <w:p w:rsidR="005E4B22" w:rsidRDefault="005E4B22" w:rsidP="00E76904">
      <w:pPr>
        <w:pStyle w:val="a1"/>
        <w:tabs>
          <w:tab w:val="num" w:pos="1276"/>
        </w:tabs>
        <w:spacing w:line="360" w:lineRule="auto"/>
        <w:ind w:firstLine="709"/>
      </w:pPr>
      <w:r>
        <w:t xml:space="preserve">Данный интерфейс </w:t>
      </w:r>
      <w:r w:rsidR="00DD29C9">
        <w:t xml:space="preserve">предназначен для работы с </w:t>
      </w:r>
      <w:r w:rsidR="00DD29C9" w:rsidRPr="00475253">
        <w:t>зарегистрированными объектами интерфейсов</w:t>
      </w:r>
      <w:r w:rsidR="00DD29C9">
        <w:t xml:space="preserve">. </w:t>
      </w:r>
      <w:r w:rsidR="00E36185">
        <w:t>Здесь представлен их полный перечень, который включен в систему.</w:t>
      </w:r>
    </w:p>
    <w:p w:rsidR="00D9002B" w:rsidRDefault="00801639" w:rsidP="00E76904">
      <w:pPr>
        <w:pStyle w:val="a1"/>
        <w:tabs>
          <w:tab w:val="num" w:pos="1276"/>
        </w:tabs>
        <w:spacing w:line="360" w:lineRule="auto"/>
        <w:ind w:firstLine="709"/>
      </w:pPr>
      <w:r>
        <w:t>Интерфейс «Объекты»</w:t>
      </w:r>
      <w:r w:rsidR="007F3885">
        <w:t xml:space="preserve"> (рис 3.1) находится на</w:t>
      </w:r>
      <w:r w:rsidR="00B462FE" w:rsidRPr="00475253">
        <w:t xml:space="preserve"> рабоче</w:t>
      </w:r>
      <w:r w:rsidR="007F3885">
        <w:t>м</w:t>
      </w:r>
      <w:r w:rsidR="00B462FE" w:rsidRPr="00475253">
        <w:t xml:space="preserve"> мест</w:t>
      </w:r>
      <w:r w:rsidR="007F3885">
        <w:t>е</w:t>
      </w:r>
      <w:r w:rsidR="00B462FE">
        <w:t xml:space="preserve"> «Администратор».</w:t>
      </w:r>
    </w:p>
    <w:p w:rsidR="00E76904" w:rsidRDefault="00F75FEE" w:rsidP="00D9002B">
      <w:pPr>
        <w:pStyle w:val="a1"/>
        <w:tabs>
          <w:tab w:val="num" w:pos="1276"/>
        </w:tabs>
        <w:spacing w:line="360" w:lineRule="auto"/>
        <w:jc w:val="center"/>
      </w:pPr>
      <w:r>
        <w:rPr>
          <w:noProof/>
          <w:lang w:eastAsia="ru-RU"/>
        </w:rPr>
        <w:drawing>
          <wp:inline distT="0" distB="0" distL="0" distR="0">
            <wp:extent cx="5762625" cy="3629025"/>
            <wp:effectExtent l="1905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0"/>
                    <a:srcRect/>
                    <a:stretch>
                      <a:fillRect/>
                    </a:stretch>
                  </pic:blipFill>
                  <pic:spPr bwMode="auto">
                    <a:xfrm>
                      <a:off x="0" y="0"/>
                      <a:ext cx="5762625" cy="3629025"/>
                    </a:xfrm>
                    <a:prstGeom prst="rect">
                      <a:avLst/>
                    </a:prstGeom>
                    <a:noFill/>
                    <a:ln w="9525">
                      <a:noFill/>
                      <a:miter lim="800000"/>
                      <a:headEnd/>
                      <a:tailEnd/>
                    </a:ln>
                  </pic:spPr>
                </pic:pic>
              </a:graphicData>
            </a:graphic>
          </wp:inline>
        </w:drawing>
      </w:r>
    </w:p>
    <w:p w:rsidR="002E19A4" w:rsidRDefault="00547740" w:rsidP="00E22149">
      <w:pPr>
        <w:pStyle w:val="a1"/>
        <w:tabs>
          <w:tab w:val="num" w:pos="1276"/>
        </w:tabs>
        <w:jc w:val="center"/>
      </w:pPr>
      <w:r>
        <w:rPr>
          <w:szCs w:val="24"/>
        </w:rPr>
        <w:t>Рисунок 4</w:t>
      </w:r>
      <w:r w:rsidR="00D9002B">
        <w:rPr>
          <w:szCs w:val="24"/>
        </w:rPr>
        <w:t>.1</w:t>
      </w:r>
      <w:r w:rsidR="00D9002B" w:rsidRPr="00475253">
        <w:rPr>
          <w:szCs w:val="24"/>
        </w:rPr>
        <w:t xml:space="preserve"> – Интерфейс «Объекты»</w:t>
      </w:r>
    </w:p>
    <w:p w:rsidR="005D3C17" w:rsidRDefault="005D3C17" w:rsidP="00E22149">
      <w:pPr>
        <w:pStyle w:val="a1"/>
        <w:tabs>
          <w:tab w:val="num" w:pos="1276"/>
        </w:tabs>
        <w:jc w:val="center"/>
      </w:pPr>
    </w:p>
    <w:p w:rsidR="00E22149" w:rsidRDefault="00534AF7" w:rsidP="00E22149">
      <w:pPr>
        <w:pStyle w:val="a1"/>
        <w:tabs>
          <w:tab w:val="num" w:pos="1276"/>
        </w:tabs>
        <w:spacing w:line="360" w:lineRule="auto"/>
        <w:ind w:firstLine="709"/>
      </w:pPr>
      <w:r>
        <w:t>У каждого интерфейса есть атрибуты и параметры. Они представлены следующими полями: «Уни</w:t>
      </w:r>
      <w:r w:rsidR="00972D57">
        <w:t>кальный идентификатор</w:t>
      </w:r>
      <w:r>
        <w:t>»</w:t>
      </w:r>
      <w:r w:rsidR="00972D57">
        <w:t>, «Название», «Параметр», «Имя файла», «Параметры ограничений», «Код объекта», «Тип интерфейса».</w:t>
      </w:r>
    </w:p>
    <w:p w:rsidR="00B376CC" w:rsidRDefault="004A225D" w:rsidP="000473C0">
      <w:pPr>
        <w:pStyle w:val="a1"/>
        <w:tabs>
          <w:tab w:val="num" w:pos="1276"/>
        </w:tabs>
        <w:spacing w:line="360" w:lineRule="auto"/>
        <w:ind w:firstLine="709"/>
      </w:pPr>
      <w:r>
        <w:t xml:space="preserve">Все интерфейсы, из которых состоят предметные блоки системы, находятся в файле </w:t>
      </w:r>
      <w:r>
        <w:rPr>
          <w:lang w:val="en-US"/>
        </w:rPr>
        <w:t>Layersdisp</w:t>
      </w:r>
      <w:r w:rsidRPr="004A225D">
        <w:t>.</w:t>
      </w:r>
      <w:r>
        <w:rPr>
          <w:lang w:val="en-US"/>
        </w:rPr>
        <w:t>ocx</w:t>
      </w:r>
      <w:r w:rsidR="00F9542B">
        <w:t xml:space="preserve">. </w:t>
      </w:r>
      <w:r w:rsidR="009C05C7">
        <w:t>Соответственно уникальный идентификатор будет у них одинаковый.</w:t>
      </w:r>
    </w:p>
    <w:p w:rsidR="00F9542B" w:rsidRDefault="00F9542B" w:rsidP="000473C0">
      <w:pPr>
        <w:pStyle w:val="a1"/>
        <w:tabs>
          <w:tab w:val="num" w:pos="1276"/>
        </w:tabs>
        <w:spacing w:line="360" w:lineRule="auto"/>
        <w:ind w:firstLine="709"/>
      </w:pPr>
    </w:p>
    <w:p w:rsidR="00561CB2" w:rsidRDefault="00561CB2" w:rsidP="000473C0">
      <w:pPr>
        <w:pStyle w:val="a1"/>
        <w:tabs>
          <w:tab w:val="num" w:pos="1276"/>
        </w:tabs>
        <w:spacing w:line="360" w:lineRule="auto"/>
        <w:ind w:firstLine="709"/>
      </w:pPr>
    </w:p>
    <w:p w:rsidR="00944F29" w:rsidRDefault="00944F29" w:rsidP="002E4042">
      <w:pPr>
        <w:pStyle w:val="3"/>
        <w:spacing w:line="360" w:lineRule="auto"/>
      </w:pPr>
      <w:bookmarkStart w:id="162" w:name="_Toc469489698"/>
      <w:r>
        <w:lastRenderedPageBreak/>
        <w:t>Интерфейс «</w:t>
      </w:r>
      <w:r w:rsidRPr="00944F29">
        <w:t>Настройки сводных форм</w:t>
      </w:r>
      <w:r>
        <w:t>»</w:t>
      </w:r>
      <w:bookmarkEnd w:id="162"/>
    </w:p>
    <w:p w:rsidR="00944F29" w:rsidRDefault="00944F29" w:rsidP="00052DC3">
      <w:pPr>
        <w:pStyle w:val="a1"/>
        <w:tabs>
          <w:tab w:val="num" w:pos="1276"/>
        </w:tabs>
        <w:ind w:firstLine="709"/>
      </w:pPr>
    </w:p>
    <w:p w:rsidR="00944F29" w:rsidRDefault="00E21421" w:rsidP="000473C0">
      <w:pPr>
        <w:pStyle w:val="a1"/>
        <w:tabs>
          <w:tab w:val="num" w:pos="1276"/>
        </w:tabs>
        <w:spacing w:line="360" w:lineRule="auto"/>
        <w:ind w:firstLine="709"/>
      </w:pPr>
      <w:r>
        <w:t>П</w:t>
      </w:r>
      <w:r w:rsidR="00D317E7">
        <w:t xml:space="preserve">редполагает настройку сводных форм, </w:t>
      </w:r>
      <w:r>
        <w:t xml:space="preserve">находящихся на интерфейсах с кнопками </w:t>
      </w:r>
      <w:r w:rsidRPr="00D317E7">
        <w:t xml:space="preserve">обновления и проверки сумм в своде и источниках </w:t>
      </w:r>
      <w:r w:rsidR="00F75FEE">
        <w:rPr>
          <w:noProof/>
          <w:lang w:eastAsia="ru-RU"/>
        </w:rPr>
        <w:drawing>
          <wp:inline distT="0" distB="0" distL="0" distR="0">
            <wp:extent cx="190500" cy="19050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1"/>
                    <a:srcRect/>
                    <a:stretch>
                      <a:fillRect/>
                    </a:stretch>
                  </pic:blipFill>
                  <pic:spPr bwMode="auto">
                    <a:xfrm>
                      <a:off x="0" y="0"/>
                      <a:ext cx="190500" cy="190500"/>
                    </a:xfrm>
                    <a:prstGeom prst="rect">
                      <a:avLst/>
                    </a:prstGeom>
                    <a:noFill/>
                    <a:ln w="9525">
                      <a:noFill/>
                      <a:miter lim="800000"/>
                      <a:headEnd/>
                      <a:tailEnd/>
                    </a:ln>
                  </pic:spPr>
                </pic:pic>
              </a:graphicData>
            </a:graphic>
          </wp:inline>
        </w:drawing>
      </w:r>
      <w:r>
        <w:t xml:space="preserve">, </w:t>
      </w:r>
      <w:r w:rsidR="00F75FEE">
        <w:rPr>
          <w:noProof/>
          <w:lang w:eastAsia="ru-RU"/>
        </w:rPr>
        <w:drawing>
          <wp:inline distT="0" distB="0" distL="0" distR="0">
            <wp:extent cx="190500" cy="19050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2"/>
                    <a:srcRect/>
                    <a:stretch>
                      <a:fillRect/>
                    </a:stretch>
                  </pic:blipFill>
                  <pic:spPr bwMode="auto">
                    <a:xfrm>
                      <a:off x="0" y="0"/>
                      <a:ext cx="190500" cy="190500"/>
                    </a:xfrm>
                    <a:prstGeom prst="rect">
                      <a:avLst/>
                    </a:prstGeom>
                    <a:noFill/>
                    <a:ln w="9525">
                      <a:noFill/>
                      <a:miter lim="800000"/>
                      <a:headEnd/>
                      <a:tailEnd/>
                    </a:ln>
                  </pic:spPr>
                </pic:pic>
              </a:graphicData>
            </a:graphic>
          </wp:inline>
        </w:drawing>
      </w:r>
      <w:r>
        <w:t xml:space="preserve">, </w:t>
      </w:r>
      <w:r w:rsidR="00F75FEE">
        <w:rPr>
          <w:noProof/>
          <w:lang w:eastAsia="ru-RU"/>
        </w:rPr>
        <w:drawing>
          <wp:inline distT="0" distB="0" distL="0" distR="0">
            <wp:extent cx="190500" cy="190500"/>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3"/>
                    <a:srcRect/>
                    <a:stretch>
                      <a:fillRect/>
                    </a:stretch>
                  </pic:blipFill>
                  <pic:spPr bwMode="auto">
                    <a:xfrm>
                      <a:off x="0" y="0"/>
                      <a:ext cx="190500" cy="190500"/>
                    </a:xfrm>
                    <a:prstGeom prst="rect">
                      <a:avLst/>
                    </a:prstGeom>
                    <a:noFill/>
                    <a:ln w="9525">
                      <a:noFill/>
                      <a:miter lim="800000"/>
                      <a:headEnd/>
                      <a:tailEnd/>
                    </a:ln>
                  </pic:spPr>
                </pic:pic>
              </a:graphicData>
            </a:graphic>
          </wp:inline>
        </w:drawing>
      </w:r>
      <w:r>
        <w:t xml:space="preserve">, </w:t>
      </w:r>
      <w:r w:rsidR="00F75FEE">
        <w:rPr>
          <w:noProof/>
          <w:lang w:eastAsia="ru-RU"/>
        </w:rPr>
        <w:drawing>
          <wp:inline distT="0" distB="0" distL="0" distR="0">
            <wp:extent cx="190500" cy="190500"/>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4"/>
                    <a:srcRect/>
                    <a:stretch>
                      <a:fillRect/>
                    </a:stretch>
                  </pic:blipFill>
                  <pic:spPr bwMode="auto">
                    <a:xfrm>
                      <a:off x="0" y="0"/>
                      <a:ext cx="190500" cy="190500"/>
                    </a:xfrm>
                    <a:prstGeom prst="rect">
                      <a:avLst/>
                    </a:prstGeom>
                    <a:noFill/>
                    <a:ln w="9525">
                      <a:noFill/>
                      <a:miter lim="800000"/>
                      <a:headEnd/>
                      <a:tailEnd/>
                    </a:ln>
                  </pic:spPr>
                </pic:pic>
              </a:graphicData>
            </a:graphic>
          </wp:inline>
        </w:drawing>
      </w:r>
      <w:r>
        <w:t xml:space="preserve">, </w:t>
      </w:r>
      <w:r w:rsidR="00F75FEE">
        <w:rPr>
          <w:noProof/>
          <w:lang w:eastAsia="ru-RU"/>
        </w:rPr>
        <w:drawing>
          <wp:inline distT="0" distB="0" distL="0" distR="0">
            <wp:extent cx="190500" cy="190500"/>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5"/>
                    <a:srcRect/>
                    <a:stretch>
                      <a:fillRect/>
                    </a:stretch>
                  </pic:blipFill>
                  <pic:spPr bwMode="auto">
                    <a:xfrm>
                      <a:off x="0" y="0"/>
                      <a:ext cx="190500" cy="190500"/>
                    </a:xfrm>
                    <a:prstGeom prst="rect">
                      <a:avLst/>
                    </a:prstGeom>
                    <a:noFill/>
                    <a:ln w="9525">
                      <a:noFill/>
                      <a:miter lim="800000"/>
                      <a:headEnd/>
                      <a:tailEnd/>
                    </a:ln>
                  </pic:spPr>
                </pic:pic>
              </a:graphicData>
            </a:graphic>
          </wp:inline>
        </w:drawing>
      </w:r>
      <w:r>
        <w:t>.</w:t>
      </w:r>
      <w:r w:rsidR="00987D00">
        <w:t xml:space="preserve"> Например, в детализации интерфейса «Проекты закона о бюджете» или «Бюджетные ассигнования ГРБС».</w:t>
      </w:r>
    </w:p>
    <w:p w:rsidR="00BC7544" w:rsidRPr="00987D00" w:rsidRDefault="00BC7544" w:rsidP="000473C0">
      <w:pPr>
        <w:pStyle w:val="a1"/>
        <w:tabs>
          <w:tab w:val="num" w:pos="1276"/>
        </w:tabs>
        <w:spacing w:line="360" w:lineRule="auto"/>
        <w:ind w:firstLine="709"/>
        <w:rPr>
          <w:b/>
        </w:rPr>
      </w:pPr>
      <w:r>
        <w:t>Интерфейс «</w:t>
      </w:r>
      <w:r w:rsidRPr="00944F29">
        <w:t>Настройки сводных форм</w:t>
      </w:r>
      <w:r>
        <w:t>» представлен ниже:</w:t>
      </w:r>
    </w:p>
    <w:p w:rsidR="00944F29" w:rsidRDefault="00F75FEE" w:rsidP="00883A15">
      <w:pPr>
        <w:pStyle w:val="a1"/>
        <w:tabs>
          <w:tab w:val="num" w:pos="1276"/>
        </w:tabs>
        <w:spacing w:line="360" w:lineRule="auto"/>
      </w:pPr>
      <w:r>
        <w:rPr>
          <w:noProof/>
          <w:lang w:eastAsia="ru-RU"/>
        </w:rPr>
        <w:drawing>
          <wp:inline distT="0" distB="0" distL="0" distR="0">
            <wp:extent cx="5753100" cy="2714625"/>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6"/>
                    <a:srcRect/>
                    <a:stretch>
                      <a:fillRect/>
                    </a:stretch>
                  </pic:blipFill>
                  <pic:spPr bwMode="auto">
                    <a:xfrm>
                      <a:off x="0" y="0"/>
                      <a:ext cx="5753100" cy="2714625"/>
                    </a:xfrm>
                    <a:prstGeom prst="rect">
                      <a:avLst/>
                    </a:prstGeom>
                    <a:noFill/>
                    <a:ln w="9525">
                      <a:noFill/>
                      <a:miter lim="800000"/>
                      <a:headEnd/>
                      <a:tailEnd/>
                    </a:ln>
                  </pic:spPr>
                </pic:pic>
              </a:graphicData>
            </a:graphic>
          </wp:inline>
        </w:drawing>
      </w:r>
    </w:p>
    <w:p w:rsidR="00883A15" w:rsidRDefault="00BC7544" w:rsidP="000B3F72">
      <w:pPr>
        <w:pStyle w:val="a1"/>
        <w:tabs>
          <w:tab w:val="num" w:pos="1276"/>
        </w:tabs>
        <w:spacing w:after="240"/>
        <w:ind w:firstLine="709"/>
        <w:jc w:val="center"/>
      </w:pPr>
      <w:r>
        <w:t>Ри</w:t>
      </w:r>
      <w:r w:rsidR="00547740">
        <w:t>сунок 4</w:t>
      </w:r>
      <w:r>
        <w:t xml:space="preserve">.2 – </w:t>
      </w:r>
      <w:r w:rsidRPr="00944F29">
        <w:t>Настройки сводных форм</w:t>
      </w:r>
    </w:p>
    <w:p w:rsidR="00883A15" w:rsidRDefault="00D9748C" w:rsidP="000B3F72">
      <w:pPr>
        <w:pStyle w:val="a1"/>
        <w:tabs>
          <w:tab w:val="num" w:pos="1276"/>
        </w:tabs>
        <w:spacing w:line="360" w:lineRule="auto"/>
        <w:ind w:firstLine="709"/>
      </w:pPr>
      <w:r>
        <w:t xml:space="preserve">В заголовке интерфейса вводится информация о сводной форме. Здесь </w:t>
      </w:r>
      <w:r w:rsidR="00443B73">
        <w:t>н</w:t>
      </w:r>
      <w:r>
        <w:t>ужно заполнить следующие поля:</w:t>
      </w:r>
    </w:p>
    <w:p w:rsidR="00D9748C" w:rsidRPr="00443B73" w:rsidRDefault="00443B73" w:rsidP="00602B4C">
      <w:pPr>
        <w:pStyle w:val="a1"/>
        <w:numPr>
          <w:ilvl w:val="0"/>
          <w:numId w:val="8"/>
        </w:numPr>
        <w:ind w:left="360" w:hanging="284"/>
      </w:pPr>
      <w:r w:rsidRPr="00443B73">
        <w:rPr>
          <w:u w:val="single"/>
        </w:rPr>
        <w:t>Алиас слоя сводной формы</w:t>
      </w:r>
    </w:p>
    <w:p w:rsidR="00001800" w:rsidRPr="00001800" w:rsidRDefault="00001800" w:rsidP="0087303A">
      <w:pPr>
        <w:pStyle w:val="a1"/>
        <w:spacing w:after="240"/>
        <w:ind w:left="360"/>
      </w:pPr>
      <w:r>
        <w:t>Значение поля выбирается из справочника</w:t>
      </w:r>
      <w:r w:rsidR="00A35F7C">
        <w:t xml:space="preserve"> слоев</w:t>
      </w:r>
      <w:r w:rsidR="0048772C">
        <w:t xml:space="preserve">. </w:t>
      </w:r>
      <w:r w:rsidR="00F22045">
        <w:t xml:space="preserve">Выбираем тот слой, который должен быть сводным. </w:t>
      </w:r>
    </w:p>
    <w:p w:rsidR="00443B73" w:rsidRPr="00F22045" w:rsidRDefault="00443B73" w:rsidP="00602B4C">
      <w:pPr>
        <w:pStyle w:val="a1"/>
        <w:numPr>
          <w:ilvl w:val="0"/>
          <w:numId w:val="8"/>
        </w:numPr>
        <w:ind w:left="360" w:hanging="284"/>
      </w:pPr>
      <w:r>
        <w:rPr>
          <w:u w:val="single"/>
        </w:rPr>
        <w:t>Примечание</w:t>
      </w:r>
    </w:p>
    <w:p w:rsidR="00F22045" w:rsidRPr="00A76EB3" w:rsidRDefault="00A76EB3" w:rsidP="0087303A">
      <w:pPr>
        <w:pStyle w:val="a1"/>
        <w:spacing w:after="240"/>
        <w:ind w:left="360"/>
      </w:pPr>
      <w:r>
        <w:t>Вводим вручную название (или</w:t>
      </w:r>
      <w:r w:rsidRPr="00A76EB3">
        <w:t xml:space="preserve"> </w:t>
      </w:r>
      <w:r>
        <w:t xml:space="preserve">описание) свода. </w:t>
      </w:r>
    </w:p>
    <w:p w:rsidR="00443B73" w:rsidRPr="00443B73" w:rsidRDefault="00443B73" w:rsidP="00602B4C">
      <w:pPr>
        <w:pStyle w:val="a1"/>
        <w:numPr>
          <w:ilvl w:val="0"/>
          <w:numId w:val="8"/>
        </w:numPr>
        <w:ind w:left="360" w:hanging="284"/>
      </w:pPr>
      <w:r>
        <w:rPr>
          <w:u w:val="single"/>
        </w:rPr>
        <w:t>Имя поля с обозначением источника</w:t>
      </w:r>
    </w:p>
    <w:p w:rsidR="008F6334" w:rsidRDefault="007E5C99" w:rsidP="0087303A">
      <w:pPr>
        <w:pStyle w:val="a1"/>
        <w:spacing w:after="240"/>
        <w:ind w:left="360"/>
      </w:pPr>
      <w:r>
        <w:t>Заполняем поле вручную. Здесь пишем имя поля в сводном слое, если оно есть</w:t>
      </w:r>
      <w:r w:rsidR="00E27422">
        <w:t xml:space="preserve"> (рис. 3.3)</w:t>
      </w:r>
      <w:r>
        <w:t>. Если есть, то называется</w:t>
      </w:r>
      <w:r w:rsidR="00211266">
        <w:t xml:space="preserve"> </w:t>
      </w:r>
      <w:r>
        <w:t>«Источник». В этом случае поле «Источник» будет заполняться значениями из поля «Обозначение источника» (см.</w:t>
      </w:r>
      <w:r w:rsidR="00553061" w:rsidRPr="00553061">
        <w:t xml:space="preserve"> </w:t>
      </w:r>
      <w:r w:rsidR="00553061">
        <w:t>рис. 3.2</w:t>
      </w:r>
      <w:r>
        <w:t xml:space="preserve">  детализацию «Источники»).</w:t>
      </w:r>
    </w:p>
    <w:p w:rsidR="007E5C99" w:rsidRDefault="00F75FEE" w:rsidP="003B4C2F">
      <w:pPr>
        <w:pStyle w:val="a1"/>
        <w:spacing w:line="276" w:lineRule="auto"/>
      </w:pPr>
      <w:r>
        <w:rPr>
          <w:noProof/>
          <w:lang w:eastAsia="ru-RU"/>
        </w:rPr>
        <w:lastRenderedPageBreak/>
        <w:drawing>
          <wp:inline distT="0" distB="0" distL="0" distR="0">
            <wp:extent cx="5762625" cy="2971800"/>
            <wp:effectExtent l="1905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7"/>
                    <a:srcRect/>
                    <a:stretch>
                      <a:fillRect/>
                    </a:stretch>
                  </pic:blipFill>
                  <pic:spPr bwMode="auto">
                    <a:xfrm>
                      <a:off x="0" y="0"/>
                      <a:ext cx="5762625" cy="2971800"/>
                    </a:xfrm>
                    <a:prstGeom prst="rect">
                      <a:avLst/>
                    </a:prstGeom>
                    <a:noFill/>
                    <a:ln w="9525">
                      <a:noFill/>
                      <a:miter lim="800000"/>
                      <a:headEnd/>
                      <a:tailEnd/>
                    </a:ln>
                  </pic:spPr>
                </pic:pic>
              </a:graphicData>
            </a:graphic>
          </wp:inline>
        </w:drawing>
      </w:r>
    </w:p>
    <w:p w:rsidR="003B4C2F" w:rsidRDefault="00547740" w:rsidP="003B4C2F">
      <w:pPr>
        <w:pStyle w:val="a1"/>
        <w:jc w:val="center"/>
      </w:pPr>
      <w:r>
        <w:t>Рисунок 4</w:t>
      </w:r>
      <w:r w:rsidR="003B4C2F">
        <w:t>.3 – Свод объемов БА</w:t>
      </w:r>
    </w:p>
    <w:p w:rsidR="003B4C2F" w:rsidRPr="00F220AA" w:rsidRDefault="003B4C2F" w:rsidP="007E5C99">
      <w:pPr>
        <w:pStyle w:val="a1"/>
      </w:pPr>
    </w:p>
    <w:p w:rsidR="00443B73" w:rsidRPr="00546202" w:rsidRDefault="00443B73" w:rsidP="00602B4C">
      <w:pPr>
        <w:pStyle w:val="a1"/>
        <w:numPr>
          <w:ilvl w:val="0"/>
          <w:numId w:val="8"/>
        </w:numPr>
        <w:ind w:left="360" w:hanging="284"/>
      </w:pPr>
      <w:r>
        <w:rPr>
          <w:u w:val="single"/>
        </w:rPr>
        <w:t>Мягкая проверка соответствия сумм</w:t>
      </w:r>
    </w:p>
    <w:p w:rsidR="00546202" w:rsidRPr="00546202" w:rsidRDefault="00D36902" w:rsidP="0087303A">
      <w:pPr>
        <w:pStyle w:val="a1"/>
        <w:ind w:left="360"/>
      </w:pPr>
      <w:r>
        <w:t xml:space="preserve">Флаг. </w:t>
      </w:r>
      <w:r w:rsidR="009166BA" w:rsidRPr="009166BA">
        <w:t>Когда идет контроль на равенство сумм в сводной форме и в ее источниках, отрицательный результат может быть двух типов: ошибка (красный шарик) или предупреждение (желтый шарик). При мягкой проверке будет предупреждение</w:t>
      </w:r>
      <w:r>
        <w:t>.</w:t>
      </w:r>
      <w:r w:rsidR="00FE350A">
        <w:t xml:space="preserve"> Если нужно предупреждение, то ставим галочку (да).</w:t>
      </w:r>
    </w:p>
    <w:p w:rsidR="00615FE4" w:rsidRDefault="00615FE4" w:rsidP="00615FE4">
      <w:pPr>
        <w:pStyle w:val="a1"/>
        <w:spacing w:line="360" w:lineRule="auto"/>
        <w:ind w:left="993"/>
      </w:pPr>
    </w:p>
    <w:p w:rsidR="00546202" w:rsidRPr="0043784F" w:rsidRDefault="00A9348D" w:rsidP="00AA43BC">
      <w:pPr>
        <w:pStyle w:val="a1"/>
        <w:spacing w:line="360" w:lineRule="auto"/>
        <w:ind w:firstLine="709"/>
        <w:rPr>
          <w:b/>
        </w:rPr>
      </w:pPr>
      <w:r w:rsidRPr="00AA43BC">
        <w:t>В</w:t>
      </w:r>
      <w:r>
        <w:rPr>
          <w:b/>
        </w:rPr>
        <w:t xml:space="preserve"> детализации</w:t>
      </w:r>
      <w:r w:rsidR="00546202" w:rsidRPr="00A9348D">
        <w:rPr>
          <w:b/>
        </w:rPr>
        <w:t xml:space="preserve"> «Источники»</w:t>
      </w:r>
      <w:r w:rsidRPr="000B12BB">
        <w:t xml:space="preserve"> </w:t>
      </w:r>
      <w:r w:rsidR="000B12BB" w:rsidRPr="000B12BB">
        <w:t>(рис. 3.2)</w:t>
      </w:r>
      <w:r w:rsidR="000B12BB">
        <w:rPr>
          <w:b/>
        </w:rPr>
        <w:t xml:space="preserve"> </w:t>
      </w:r>
      <w:r w:rsidR="00AA43BC" w:rsidRPr="00AA43BC">
        <w:t>фиксируются те слои (формы)</w:t>
      </w:r>
      <w:r w:rsidR="00AA43BC">
        <w:t>, из которых буду</w:t>
      </w:r>
      <w:r w:rsidR="00AA43BC" w:rsidRPr="00AA43BC">
        <w:t xml:space="preserve">т </w:t>
      </w:r>
      <w:r w:rsidR="00AA43BC">
        <w:t xml:space="preserve">тянуться данные в свод. Чтобы </w:t>
      </w:r>
      <w:r w:rsidR="0043784F">
        <w:t>настроить источники, нужно заполнить следующие поля:</w:t>
      </w:r>
    </w:p>
    <w:p w:rsidR="00615FE4" w:rsidRPr="004F73E9" w:rsidRDefault="00615FE4" w:rsidP="00602B4C">
      <w:pPr>
        <w:pStyle w:val="a1"/>
        <w:numPr>
          <w:ilvl w:val="0"/>
          <w:numId w:val="8"/>
        </w:numPr>
        <w:ind w:left="360" w:hanging="284"/>
      </w:pPr>
      <w:r>
        <w:rPr>
          <w:u w:val="single"/>
        </w:rPr>
        <w:t>Алиас источника</w:t>
      </w:r>
    </w:p>
    <w:p w:rsidR="004F73E9" w:rsidRPr="004F73E9" w:rsidRDefault="0043784F" w:rsidP="0087303A">
      <w:pPr>
        <w:pStyle w:val="a1"/>
        <w:spacing w:after="240"/>
        <w:ind w:left="360"/>
      </w:pPr>
      <w:r>
        <w:t>Значение поля выбирается из справочника слоев. Выбираем тот слой, который должен быть источником.</w:t>
      </w:r>
    </w:p>
    <w:p w:rsidR="00615FE4" w:rsidRDefault="00615FE4" w:rsidP="00602B4C">
      <w:pPr>
        <w:pStyle w:val="a1"/>
        <w:numPr>
          <w:ilvl w:val="0"/>
          <w:numId w:val="8"/>
        </w:numPr>
        <w:ind w:left="360" w:hanging="284"/>
        <w:rPr>
          <w:u w:val="single"/>
        </w:rPr>
      </w:pPr>
      <w:r w:rsidRPr="00615FE4">
        <w:rPr>
          <w:u w:val="single"/>
        </w:rPr>
        <w:t>Обозначение источника</w:t>
      </w:r>
    </w:p>
    <w:p w:rsidR="004F73E9" w:rsidRPr="004F73E9" w:rsidRDefault="0043784F" w:rsidP="0087303A">
      <w:pPr>
        <w:pStyle w:val="a1"/>
        <w:spacing w:after="240"/>
        <w:ind w:left="360"/>
      </w:pPr>
      <w:r>
        <w:t>Вводим вручную краткое название источника.</w:t>
      </w:r>
    </w:p>
    <w:p w:rsidR="00615FE4" w:rsidRDefault="00615FE4" w:rsidP="00602B4C">
      <w:pPr>
        <w:pStyle w:val="a1"/>
        <w:numPr>
          <w:ilvl w:val="0"/>
          <w:numId w:val="8"/>
        </w:numPr>
        <w:ind w:left="360" w:hanging="284"/>
        <w:rPr>
          <w:u w:val="single"/>
        </w:rPr>
      </w:pPr>
      <w:r>
        <w:rPr>
          <w:u w:val="single"/>
        </w:rPr>
        <w:t>Маппинг ключей</w:t>
      </w:r>
    </w:p>
    <w:p w:rsidR="004F73E9" w:rsidRPr="004F73E9" w:rsidRDefault="002138DC" w:rsidP="0087303A">
      <w:pPr>
        <w:pStyle w:val="a1"/>
        <w:spacing w:after="240"/>
        <w:ind w:left="360"/>
      </w:pPr>
      <w:r>
        <w:t>Вводим вручную сопоставление ключей слоя-источника и свода.</w:t>
      </w:r>
    </w:p>
    <w:p w:rsidR="00615FE4" w:rsidRDefault="00615FE4" w:rsidP="00602B4C">
      <w:pPr>
        <w:pStyle w:val="a1"/>
        <w:numPr>
          <w:ilvl w:val="0"/>
          <w:numId w:val="8"/>
        </w:numPr>
        <w:ind w:left="360" w:hanging="284"/>
        <w:rPr>
          <w:u w:val="single"/>
        </w:rPr>
      </w:pPr>
      <w:r>
        <w:rPr>
          <w:u w:val="single"/>
        </w:rPr>
        <w:t>Маппинг сумм</w:t>
      </w:r>
    </w:p>
    <w:p w:rsidR="004F73E9" w:rsidRPr="004F73E9" w:rsidRDefault="002138DC" w:rsidP="0087303A">
      <w:pPr>
        <w:pStyle w:val="a1"/>
        <w:spacing w:after="240"/>
        <w:ind w:left="360"/>
      </w:pPr>
      <w:r>
        <w:t>Вводим вручную сопоставление сумм слоя-источника и свода.</w:t>
      </w:r>
    </w:p>
    <w:p w:rsidR="00615FE4" w:rsidRDefault="00615FE4" w:rsidP="00602B4C">
      <w:pPr>
        <w:pStyle w:val="a1"/>
        <w:numPr>
          <w:ilvl w:val="0"/>
          <w:numId w:val="8"/>
        </w:numPr>
        <w:ind w:left="360" w:hanging="284"/>
        <w:rPr>
          <w:u w:val="single"/>
        </w:rPr>
      </w:pPr>
      <w:r>
        <w:rPr>
          <w:u w:val="single"/>
        </w:rPr>
        <w:t>Внешняя форма</w:t>
      </w:r>
    </w:p>
    <w:p w:rsidR="004F73E9" w:rsidRPr="00846E40" w:rsidRDefault="003F7824" w:rsidP="0087303A">
      <w:pPr>
        <w:pStyle w:val="a1"/>
        <w:spacing w:after="240"/>
        <w:ind w:left="360"/>
      </w:pPr>
      <w:r>
        <w:t xml:space="preserve">Флаг. </w:t>
      </w:r>
      <w:r w:rsidR="00755A00">
        <w:t>Ставим</w:t>
      </w:r>
      <w:r w:rsidRPr="003F7824">
        <w:t xml:space="preserve"> у</w:t>
      </w:r>
      <w:r>
        <w:t xml:space="preserve"> тех</w:t>
      </w:r>
      <w:r w:rsidRPr="003F7824">
        <w:t xml:space="preserve"> источников, данные которых располагаются в другом документе по отношению к сводной форме. При вычислении свода, данные внешнего источника всегда выбираются из базы данных, а данные внутреннего источника тянутся из того же документа, где расположена сводная форма</w:t>
      </w:r>
      <w:r w:rsidR="00846E40">
        <w:t>. В</w:t>
      </w:r>
      <w:r w:rsidR="00846E40" w:rsidRPr="00846E40">
        <w:t>нутренний источник никогда не возьмет данные из другого документа</w:t>
      </w:r>
      <w:r w:rsidR="00846E40">
        <w:t>. В</w:t>
      </w:r>
      <w:r w:rsidR="00846E40" w:rsidRPr="00846E40">
        <w:t>нешний источник сформирует ограничение к БД и выберет из базы все, что есть в базе по этим условиям (не глядя на то, в каких документах эти данные расположены)</w:t>
      </w:r>
      <w:r w:rsidR="00221966">
        <w:t>.</w:t>
      </w:r>
    </w:p>
    <w:p w:rsidR="00615FE4" w:rsidRDefault="00615FE4" w:rsidP="00602B4C">
      <w:pPr>
        <w:pStyle w:val="a1"/>
        <w:numPr>
          <w:ilvl w:val="0"/>
          <w:numId w:val="8"/>
        </w:numPr>
        <w:ind w:left="360" w:hanging="284"/>
        <w:rPr>
          <w:u w:val="single"/>
        </w:rPr>
      </w:pPr>
      <w:r>
        <w:rPr>
          <w:u w:val="single"/>
        </w:rPr>
        <w:t>Это вычислимый источник</w:t>
      </w:r>
    </w:p>
    <w:p w:rsidR="004F73E9" w:rsidRPr="004F73E9" w:rsidRDefault="00755A00" w:rsidP="0087303A">
      <w:pPr>
        <w:pStyle w:val="a1"/>
        <w:spacing w:after="240"/>
        <w:ind w:left="360"/>
      </w:pPr>
      <w:r>
        <w:lastRenderedPageBreak/>
        <w:t>Флаг. Ставим</w:t>
      </w:r>
      <w:r w:rsidR="00676E66" w:rsidRPr="00676E66">
        <w:t xml:space="preserve"> у источников, которые являются вычислимыми слоями. Для вычислимых источников заполняется детализация 3-го уровня</w:t>
      </w:r>
      <w:r w:rsidR="00765140">
        <w:t xml:space="preserve">. </w:t>
      </w:r>
      <w:r w:rsidRPr="00755A00">
        <w:t>Это не влияет на алгоритм вычи</w:t>
      </w:r>
      <w:r>
        <w:t xml:space="preserve">сления свода, но используется при балансировке </w:t>
      </w:r>
      <w:r w:rsidRPr="00755A00">
        <w:t xml:space="preserve">сводной формы: когда нужно посмотреть, из каких данных получилась запись сводной формы, </w:t>
      </w:r>
      <w:r>
        <w:t>будет виден</w:t>
      </w:r>
      <w:r w:rsidRPr="00755A00">
        <w:t xml:space="preserve"> не вычислимый слой, о котором пользователь вообще ничего не знает, а источники этого вычислимого слоя, указанные в детализации 3-го уровня</w:t>
      </w:r>
      <w:r>
        <w:t>.</w:t>
      </w:r>
      <w:r w:rsidR="00DC2175">
        <w:t xml:space="preserve"> У вычислимого источника поле «Маппинг ключей» не используется, данные будут фильтроваться по полю «</w:t>
      </w:r>
      <w:r w:rsidR="00DC2175" w:rsidRPr="00DC2175">
        <w:t>Маппинг передачи фильтра по ключам</w:t>
      </w:r>
      <w:r w:rsidR="00DC2175">
        <w:t>»  первичной формы.</w:t>
      </w:r>
    </w:p>
    <w:p w:rsidR="00615FE4" w:rsidRDefault="00615FE4" w:rsidP="00602B4C">
      <w:pPr>
        <w:pStyle w:val="a1"/>
        <w:numPr>
          <w:ilvl w:val="0"/>
          <w:numId w:val="8"/>
        </w:numPr>
        <w:ind w:left="360" w:hanging="284"/>
        <w:rPr>
          <w:u w:val="single"/>
        </w:rPr>
      </w:pPr>
      <w:r>
        <w:rPr>
          <w:u w:val="single"/>
        </w:rPr>
        <w:t>Фильтр</w:t>
      </w:r>
    </w:p>
    <w:p w:rsidR="004F73E9" w:rsidRPr="004F73E9" w:rsidRDefault="00BF20AD" w:rsidP="0087303A">
      <w:pPr>
        <w:pStyle w:val="a1"/>
        <w:spacing w:after="240"/>
        <w:ind w:left="360"/>
      </w:pPr>
      <w:r>
        <w:t>Вводим вручную ограничение данных, подтягиваемых из источника в свод.</w:t>
      </w:r>
    </w:p>
    <w:p w:rsidR="00615FE4" w:rsidRDefault="00615FE4" w:rsidP="00602B4C">
      <w:pPr>
        <w:pStyle w:val="a1"/>
        <w:numPr>
          <w:ilvl w:val="0"/>
          <w:numId w:val="8"/>
        </w:numPr>
        <w:ind w:left="360" w:hanging="284"/>
        <w:rPr>
          <w:u w:val="single"/>
        </w:rPr>
      </w:pPr>
      <w:r>
        <w:rPr>
          <w:u w:val="single"/>
        </w:rPr>
        <w:t>Маппинг параметров</w:t>
      </w:r>
    </w:p>
    <w:p w:rsidR="004F73E9" w:rsidRPr="004F73E9" w:rsidRDefault="009618C4" w:rsidP="0087303A">
      <w:pPr>
        <w:pStyle w:val="a1"/>
        <w:ind w:left="360"/>
      </w:pPr>
      <w:r>
        <w:t>И</w:t>
      </w:r>
      <w:r w:rsidRPr="009618C4">
        <w:t>спользуется только при подключении внешнего источника</w:t>
      </w:r>
      <w:r>
        <w:t>. Вводим вручную ограничения</w:t>
      </w:r>
      <w:r w:rsidR="00436CA2">
        <w:t xml:space="preserve"> данных из</w:t>
      </w:r>
      <w:r>
        <w:t xml:space="preserve"> внешнего источника</w:t>
      </w:r>
      <w:r w:rsidR="00436CA2">
        <w:t>.</w:t>
      </w:r>
    </w:p>
    <w:p w:rsidR="00615FE4" w:rsidRDefault="00615FE4" w:rsidP="00615FE4">
      <w:pPr>
        <w:pStyle w:val="a1"/>
        <w:spacing w:line="360" w:lineRule="auto"/>
        <w:ind w:left="993"/>
        <w:rPr>
          <w:u w:val="single"/>
        </w:rPr>
      </w:pPr>
    </w:p>
    <w:p w:rsidR="00546202" w:rsidRDefault="00EB0A6A" w:rsidP="00E21B58">
      <w:pPr>
        <w:pStyle w:val="a1"/>
        <w:spacing w:line="360" w:lineRule="auto"/>
        <w:ind w:firstLine="709"/>
        <w:rPr>
          <w:u w:val="single"/>
        </w:rPr>
      </w:pPr>
      <w:r>
        <w:rPr>
          <w:b/>
        </w:rPr>
        <w:t>Д</w:t>
      </w:r>
      <w:r w:rsidR="00546202" w:rsidRPr="00E21B58">
        <w:rPr>
          <w:b/>
        </w:rPr>
        <w:t>етализаци</w:t>
      </w:r>
      <w:r>
        <w:rPr>
          <w:b/>
        </w:rPr>
        <w:t>я</w:t>
      </w:r>
      <w:r w:rsidR="00546202" w:rsidRPr="00E21B58">
        <w:rPr>
          <w:b/>
        </w:rPr>
        <w:t xml:space="preserve"> «Первичные формы»</w:t>
      </w:r>
      <w:r w:rsidR="00E21B58">
        <w:t xml:space="preserve"> (рис. 3.2) </w:t>
      </w:r>
      <w:r>
        <w:t>заполняется только для ВЫЧИСЛИМЫХ источников</w:t>
      </w:r>
      <w:r w:rsidR="00E21B58">
        <w:t>:</w:t>
      </w:r>
    </w:p>
    <w:p w:rsidR="00615FE4" w:rsidRDefault="00615FE4" w:rsidP="00602B4C">
      <w:pPr>
        <w:pStyle w:val="a1"/>
        <w:numPr>
          <w:ilvl w:val="0"/>
          <w:numId w:val="8"/>
        </w:numPr>
        <w:ind w:left="360" w:hanging="284"/>
        <w:rPr>
          <w:u w:val="single"/>
        </w:rPr>
      </w:pPr>
      <w:r>
        <w:rPr>
          <w:u w:val="single"/>
        </w:rPr>
        <w:t>Алиас первичной формы</w:t>
      </w:r>
    </w:p>
    <w:p w:rsidR="004F73E9" w:rsidRPr="004F73E9" w:rsidRDefault="00EB0A6A" w:rsidP="0087303A">
      <w:pPr>
        <w:pStyle w:val="a1"/>
        <w:spacing w:after="240"/>
        <w:ind w:left="360"/>
      </w:pPr>
      <w:r>
        <w:t xml:space="preserve">Значение поля выбирается из справочника слоев. Выбираем тот слой, который должен быть </w:t>
      </w:r>
      <w:r w:rsidR="003D5193">
        <w:t>первичной формой к вычислимому источнику</w:t>
      </w:r>
      <w:r>
        <w:t>.</w:t>
      </w:r>
    </w:p>
    <w:p w:rsidR="00615FE4" w:rsidRDefault="00615FE4" w:rsidP="00602B4C">
      <w:pPr>
        <w:pStyle w:val="a1"/>
        <w:numPr>
          <w:ilvl w:val="0"/>
          <w:numId w:val="8"/>
        </w:numPr>
        <w:ind w:left="360" w:hanging="284"/>
        <w:rPr>
          <w:u w:val="single"/>
        </w:rPr>
      </w:pPr>
      <w:r>
        <w:rPr>
          <w:u w:val="single"/>
        </w:rPr>
        <w:t>Маппинг передачи фильтра по ключам</w:t>
      </w:r>
    </w:p>
    <w:p w:rsidR="004F73E9" w:rsidRPr="004F73E9" w:rsidRDefault="00A21309" w:rsidP="0087303A">
      <w:pPr>
        <w:pStyle w:val="a1"/>
        <w:spacing w:after="240"/>
        <w:ind w:left="360"/>
      </w:pPr>
      <w:r>
        <w:t xml:space="preserve">Вводим вручную </w:t>
      </w:r>
      <w:r w:rsidR="00DC2175">
        <w:t>маппинг</w:t>
      </w:r>
      <w:r w:rsidR="00A7301F">
        <w:t xml:space="preserve"> в том случае</w:t>
      </w:r>
      <w:r w:rsidR="005D159D">
        <w:t>,</w:t>
      </w:r>
      <w:r w:rsidR="00A7301F">
        <w:t xml:space="preserve"> когда нужно отобразить информацию из вычислимого источник</w:t>
      </w:r>
      <w:r w:rsidR="00DC2175">
        <w:t>а с определенными ограничениями.</w:t>
      </w:r>
      <w:r w:rsidR="00584FB7">
        <w:t xml:space="preserve"> У вычислимого источника поле «Маппинг ключей» не используется, данные будут фильтроваться по текущему полю.</w:t>
      </w:r>
    </w:p>
    <w:p w:rsidR="00615FE4" w:rsidRDefault="00615FE4" w:rsidP="00602B4C">
      <w:pPr>
        <w:pStyle w:val="a1"/>
        <w:numPr>
          <w:ilvl w:val="0"/>
          <w:numId w:val="8"/>
        </w:numPr>
        <w:ind w:left="360" w:hanging="284"/>
        <w:rPr>
          <w:u w:val="single"/>
        </w:rPr>
      </w:pPr>
      <w:r>
        <w:rPr>
          <w:u w:val="single"/>
        </w:rPr>
        <w:t>Внешняя форма</w:t>
      </w:r>
    </w:p>
    <w:p w:rsidR="004F73E9" w:rsidRPr="004F73E9" w:rsidRDefault="00063647" w:rsidP="0087303A">
      <w:pPr>
        <w:pStyle w:val="a1"/>
        <w:ind w:left="360"/>
      </w:pPr>
      <w:r>
        <w:t>Флаг. Ставим</w:t>
      </w:r>
      <w:r w:rsidRPr="003F7824">
        <w:t xml:space="preserve"> у</w:t>
      </w:r>
      <w:r>
        <w:t xml:space="preserve"> тех</w:t>
      </w:r>
      <w:r w:rsidRPr="003F7824">
        <w:t xml:space="preserve"> </w:t>
      </w:r>
      <w:r w:rsidR="001E44C4">
        <w:t xml:space="preserve">первичных </w:t>
      </w:r>
      <w:r>
        <w:t>форм</w:t>
      </w:r>
      <w:r w:rsidRPr="003F7824">
        <w:t>, данные которых располагаются в другом документе по отношению к сводной форме.</w:t>
      </w:r>
    </w:p>
    <w:p w:rsidR="00BC7544" w:rsidRDefault="00BC7544" w:rsidP="00443B73">
      <w:pPr>
        <w:pStyle w:val="a1"/>
        <w:tabs>
          <w:tab w:val="num" w:pos="1276"/>
        </w:tabs>
        <w:spacing w:line="360" w:lineRule="auto"/>
        <w:ind w:left="993"/>
      </w:pPr>
    </w:p>
    <w:p w:rsidR="00EE0B5F" w:rsidRDefault="00EE0B5F" w:rsidP="002E4042">
      <w:pPr>
        <w:pStyle w:val="3"/>
        <w:spacing w:line="360" w:lineRule="auto"/>
      </w:pPr>
      <w:bookmarkStart w:id="163" w:name="_Toc469489699"/>
      <w:r>
        <w:t>Интерфейс «</w:t>
      </w:r>
      <w:r w:rsidRPr="00944F29">
        <w:t xml:space="preserve">Настройки </w:t>
      </w:r>
      <w:r w:rsidR="000E7100">
        <w:t>печатных</w:t>
      </w:r>
      <w:r w:rsidRPr="00944F29">
        <w:t xml:space="preserve"> форм</w:t>
      </w:r>
      <w:r>
        <w:t>»</w:t>
      </w:r>
      <w:bookmarkEnd w:id="163"/>
    </w:p>
    <w:p w:rsidR="00EE0B5F" w:rsidRDefault="00EE0B5F" w:rsidP="00EE0B5F">
      <w:pPr>
        <w:pStyle w:val="a1"/>
        <w:tabs>
          <w:tab w:val="num" w:pos="1276"/>
        </w:tabs>
        <w:ind w:firstLine="709"/>
      </w:pPr>
    </w:p>
    <w:p w:rsidR="00443B73" w:rsidRDefault="00235CC4" w:rsidP="00EE0B5F">
      <w:pPr>
        <w:pStyle w:val="a1"/>
        <w:tabs>
          <w:tab w:val="num" w:pos="1276"/>
        </w:tabs>
        <w:spacing w:line="360" w:lineRule="auto"/>
        <w:ind w:firstLine="709"/>
      </w:pPr>
      <w:r>
        <w:t>Предполагает настройку тех печатных форм, которые вызываются непосредственно с интерфейса</w:t>
      </w:r>
      <w:r w:rsidR="001A7A69">
        <w:t xml:space="preserve"> какого-либо</w:t>
      </w:r>
      <w:r>
        <w:t xml:space="preserve"> документа кнопкой «Сформировать печатный документ» </w:t>
      </w:r>
      <w:r w:rsidR="00F75FEE">
        <w:rPr>
          <w:noProof/>
          <w:lang w:eastAsia="ru-RU"/>
        </w:rPr>
        <w:drawing>
          <wp:inline distT="0" distB="0" distL="0" distR="0">
            <wp:extent cx="190500" cy="19050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8"/>
                    <a:srcRect/>
                    <a:stretch>
                      <a:fillRect/>
                    </a:stretch>
                  </pic:blipFill>
                  <pic:spPr bwMode="auto">
                    <a:xfrm>
                      <a:off x="0" y="0"/>
                      <a:ext cx="190500" cy="190500"/>
                    </a:xfrm>
                    <a:prstGeom prst="rect">
                      <a:avLst/>
                    </a:prstGeom>
                    <a:noFill/>
                    <a:ln w="9525">
                      <a:noFill/>
                      <a:miter lim="800000"/>
                      <a:headEnd/>
                      <a:tailEnd/>
                    </a:ln>
                  </pic:spPr>
                </pic:pic>
              </a:graphicData>
            </a:graphic>
          </wp:inline>
        </w:drawing>
      </w:r>
      <w:r>
        <w:t>.</w:t>
      </w:r>
      <w:r w:rsidR="000363A5" w:rsidRPr="000363A5">
        <w:t xml:space="preserve"> </w:t>
      </w:r>
      <w:r w:rsidR="000363A5">
        <w:t>При ее нажатии выпадет список подключенных отчетов, например:</w:t>
      </w:r>
    </w:p>
    <w:p w:rsidR="000363A5" w:rsidRPr="000363A5" w:rsidRDefault="00F75FEE" w:rsidP="00B9279C">
      <w:pPr>
        <w:pStyle w:val="a1"/>
        <w:tabs>
          <w:tab w:val="num" w:pos="1276"/>
        </w:tabs>
        <w:spacing w:after="240" w:line="360" w:lineRule="auto"/>
        <w:ind w:firstLine="709"/>
        <w:jc w:val="center"/>
      </w:pPr>
      <w:r>
        <w:rPr>
          <w:noProof/>
          <w:lang w:eastAsia="ru-RU"/>
        </w:rPr>
        <w:drawing>
          <wp:inline distT="0" distB="0" distL="0" distR="0">
            <wp:extent cx="4343400" cy="704850"/>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9"/>
                    <a:srcRect/>
                    <a:stretch>
                      <a:fillRect/>
                    </a:stretch>
                  </pic:blipFill>
                  <pic:spPr bwMode="auto">
                    <a:xfrm>
                      <a:off x="0" y="0"/>
                      <a:ext cx="4343400" cy="704850"/>
                    </a:xfrm>
                    <a:prstGeom prst="rect">
                      <a:avLst/>
                    </a:prstGeom>
                    <a:noFill/>
                    <a:ln w="9525">
                      <a:noFill/>
                      <a:miter lim="800000"/>
                      <a:headEnd/>
                      <a:tailEnd/>
                    </a:ln>
                  </pic:spPr>
                </pic:pic>
              </a:graphicData>
            </a:graphic>
          </wp:inline>
        </w:drawing>
      </w:r>
    </w:p>
    <w:p w:rsidR="009E3DD2" w:rsidRPr="00951148" w:rsidRDefault="00951148" w:rsidP="00EE0B5F">
      <w:pPr>
        <w:pStyle w:val="a1"/>
        <w:tabs>
          <w:tab w:val="num" w:pos="1276"/>
        </w:tabs>
        <w:spacing w:line="360" w:lineRule="auto"/>
        <w:ind w:firstLine="709"/>
      </w:pPr>
      <w:r>
        <w:t>Интерфейс «</w:t>
      </w:r>
      <w:r w:rsidRPr="00944F29">
        <w:t xml:space="preserve">Настройки </w:t>
      </w:r>
      <w:r>
        <w:t>печатных</w:t>
      </w:r>
      <w:r w:rsidRPr="00944F29">
        <w:t xml:space="preserve"> форм</w:t>
      </w:r>
      <w:r>
        <w:t>» представлен ниже:</w:t>
      </w:r>
    </w:p>
    <w:p w:rsidR="00951148" w:rsidRDefault="00F75FEE" w:rsidP="00951148">
      <w:pPr>
        <w:pStyle w:val="a1"/>
        <w:tabs>
          <w:tab w:val="num" w:pos="1276"/>
        </w:tabs>
        <w:spacing w:line="360" w:lineRule="auto"/>
      </w:pPr>
      <w:r>
        <w:rPr>
          <w:noProof/>
          <w:lang w:eastAsia="ru-RU"/>
        </w:rPr>
        <w:lastRenderedPageBreak/>
        <w:drawing>
          <wp:inline distT="0" distB="0" distL="0" distR="0">
            <wp:extent cx="5753100" cy="3352800"/>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0"/>
                    <a:srcRect/>
                    <a:stretch>
                      <a:fillRect/>
                    </a:stretch>
                  </pic:blipFill>
                  <pic:spPr bwMode="auto">
                    <a:xfrm>
                      <a:off x="0" y="0"/>
                      <a:ext cx="5753100" cy="3352800"/>
                    </a:xfrm>
                    <a:prstGeom prst="rect">
                      <a:avLst/>
                    </a:prstGeom>
                    <a:noFill/>
                    <a:ln w="9525">
                      <a:noFill/>
                      <a:miter lim="800000"/>
                      <a:headEnd/>
                      <a:tailEnd/>
                    </a:ln>
                  </pic:spPr>
                </pic:pic>
              </a:graphicData>
            </a:graphic>
          </wp:inline>
        </w:drawing>
      </w:r>
    </w:p>
    <w:p w:rsidR="00951148" w:rsidRDefault="00547740" w:rsidP="001A7A69">
      <w:pPr>
        <w:pStyle w:val="a1"/>
        <w:spacing w:after="240"/>
        <w:jc w:val="center"/>
      </w:pPr>
      <w:r>
        <w:t>Рисунок 4</w:t>
      </w:r>
      <w:r w:rsidR="004B73D9">
        <w:t>.4</w:t>
      </w:r>
      <w:r w:rsidR="00951148">
        <w:t xml:space="preserve"> – </w:t>
      </w:r>
      <w:r w:rsidR="004B73D9" w:rsidRPr="00944F29">
        <w:t xml:space="preserve">Настройки </w:t>
      </w:r>
      <w:r w:rsidR="004B73D9">
        <w:t>печатных</w:t>
      </w:r>
      <w:r w:rsidR="004B73D9" w:rsidRPr="00944F29">
        <w:t xml:space="preserve"> форм</w:t>
      </w:r>
    </w:p>
    <w:p w:rsidR="00951148" w:rsidRDefault="001A7A69" w:rsidP="00EE0B5F">
      <w:pPr>
        <w:pStyle w:val="a1"/>
        <w:tabs>
          <w:tab w:val="num" w:pos="1276"/>
        </w:tabs>
        <w:spacing w:line="360" w:lineRule="auto"/>
        <w:ind w:firstLine="709"/>
      </w:pPr>
      <w:r>
        <w:t>Интерфейс имеет двухуровневую структуру: заголовок и детализацию.</w:t>
      </w:r>
    </w:p>
    <w:p w:rsidR="001A7A69" w:rsidRDefault="00960562" w:rsidP="00EE0B5F">
      <w:pPr>
        <w:pStyle w:val="a1"/>
        <w:tabs>
          <w:tab w:val="num" w:pos="1276"/>
        </w:tabs>
        <w:spacing w:line="360" w:lineRule="auto"/>
        <w:ind w:firstLine="709"/>
      </w:pPr>
      <w:r>
        <w:t>Заголовок имеет следующие поля:</w:t>
      </w:r>
    </w:p>
    <w:p w:rsidR="00960562" w:rsidRDefault="00960562" w:rsidP="00602B4C">
      <w:pPr>
        <w:pStyle w:val="a1"/>
        <w:numPr>
          <w:ilvl w:val="0"/>
          <w:numId w:val="8"/>
        </w:numPr>
        <w:ind w:left="540" w:hanging="284"/>
        <w:rPr>
          <w:u w:val="single"/>
        </w:rPr>
      </w:pPr>
      <w:r>
        <w:rPr>
          <w:u w:val="single"/>
        </w:rPr>
        <w:t>Алиас слоя</w:t>
      </w:r>
    </w:p>
    <w:p w:rsidR="00960562" w:rsidRPr="004F73E9" w:rsidRDefault="00E65ACA" w:rsidP="0087303A">
      <w:pPr>
        <w:pStyle w:val="a1"/>
        <w:spacing w:after="240"/>
        <w:ind w:left="540"/>
      </w:pPr>
      <w:r>
        <w:t xml:space="preserve">Значение поля выбирается из справочника слоев. Выбираем </w:t>
      </w:r>
      <w:r w:rsidR="00BB2B9E">
        <w:t>слой, являющийся</w:t>
      </w:r>
      <w:r>
        <w:t xml:space="preserve"> заголовком того интерфейса, на который мы хотим повесить отчет.</w:t>
      </w:r>
    </w:p>
    <w:p w:rsidR="00960562" w:rsidRDefault="00960562" w:rsidP="00602B4C">
      <w:pPr>
        <w:pStyle w:val="a1"/>
        <w:numPr>
          <w:ilvl w:val="0"/>
          <w:numId w:val="8"/>
        </w:numPr>
        <w:ind w:left="540" w:hanging="284"/>
        <w:rPr>
          <w:u w:val="single"/>
        </w:rPr>
      </w:pPr>
      <w:r>
        <w:rPr>
          <w:u w:val="single"/>
        </w:rPr>
        <w:t>Порядок</w:t>
      </w:r>
    </w:p>
    <w:p w:rsidR="000363A5" w:rsidRPr="000363A5" w:rsidRDefault="006A44A3" w:rsidP="0087303A">
      <w:pPr>
        <w:pStyle w:val="a1"/>
        <w:spacing w:after="240"/>
        <w:ind w:left="540"/>
      </w:pPr>
      <w:r>
        <w:t xml:space="preserve">Вводим вручную номер отчета по порядку. Именно в этом порядке будут отображаться отчеты </w:t>
      </w:r>
      <w:r w:rsidR="00317869">
        <w:t>в выпадающем списке.</w:t>
      </w:r>
    </w:p>
    <w:p w:rsidR="00960562" w:rsidRDefault="00960562" w:rsidP="00602B4C">
      <w:pPr>
        <w:pStyle w:val="a1"/>
        <w:numPr>
          <w:ilvl w:val="0"/>
          <w:numId w:val="8"/>
        </w:numPr>
        <w:ind w:left="540" w:hanging="284"/>
        <w:rPr>
          <w:u w:val="single"/>
        </w:rPr>
      </w:pPr>
      <w:r>
        <w:rPr>
          <w:u w:val="single"/>
        </w:rPr>
        <w:t>Наименование</w:t>
      </w:r>
    </w:p>
    <w:p w:rsidR="00960562" w:rsidRPr="004F73E9" w:rsidRDefault="00317869" w:rsidP="0087303A">
      <w:pPr>
        <w:pStyle w:val="a1"/>
        <w:spacing w:after="240"/>
        <w:ind w:left="540"/>
      </w:pPr>
      <w:r>
        <w:t>Вводим вручную название отчета. Это название будет отображаться в выпадающем списке подключенных отчетов.</w:t>
      </w:r>
    </w:p>
    <w:p w:rsidR="00960562" w:rsidRDefault="00960562" w:rsidP="00602B4C">
      <w:pPr>
        <w:pStyle w:val="a1"/>
        <w:numPr>
          <w:ilvl w:val="0"/>
          <w:numId w:val="8"/>
        </w:numPr>
        <w:ind w:left="540" w:hanging="284"/>
        <w:rPr>
          <w:u w:val="single"/>
        </w:rPr>
      </w:pPr>
      <w:r>
        <w:rPr>
          <w:u w:val="single"/>
        </w:rPr>
        <w:t>Контроллер формирования</w:t>
      </w:r>
    </w:p>
    <w:p w:rsidR="00960562" w:rsidRDefault="0081485A" w:rsidP="0087303A">
      <w:pPr>
        <w:pStyle w:val="a1"/>
        <w:spacing w:after="240"/>
        <w:ind w:left="540"/>
      </w:pPr>
      <w:r>
        <w:t>Выбираем из справочника контроллеров.</w:t>
      </w:r>
      <w:r w:rsidRPr="0081485A">
        <w:t xml:space="preserve"> </w:t>
      </w:r>
      <w:r>
        <w:t xml:space="preserve">Поле обязательное для заполнения. </w:t>
      </w:r>
      <w:r w:rsidRPr="0081485A">
        <w:t>Контроллер формирования занимается выводом данных, которые выдал слой, на визуализатор</w:t>
      </w:r>
      <w:r w:rsidR="00951356">
        <w:t xml:space="preserve"> (</w:t>
      </w:r>
      <w:r w:rsidR="00E818D3">
        <w:t xml:space="preserve">это </w:t>
      </w:r>
      <w:r w:rsidR="00951356">
        <w:t xml:space="preserve">интерфейс, </w:t>
      </w:r>
      <w:r w:rsidR="00E818D3">
        <w:t>через него</w:t>
      </w:r>
      <w:r w:rsidR="00951356">
        <w:t xml:space="preserve"> пользователь видит отчет)</w:t>
      </w:r>
      <w:r>
        <w:t xml:space="preserve">.  </w:t>
      </w:r>
    </w:p>
    <w:p w:rsidR="00960562" w:rsidRDefault="00960562" w:rsidP="00602B4C">
      <w:pPr>
        <w:pStyle w:val="a1"/>
        <w:numPr>
          <w:ilvl w:val="0"/>
          <w:numId w:val="8"/>
        </w:numPr>
        <w:ind w:left="540" w:hanging="284"/>
        <w:rPr>
          <w:u w:val="single"/>
        </w:rPr>
      </w:pPr>
      <w:r>
        <w:rPr>
          <w:u w:val="single"/>
        </w:rPr>
        <w:t>Контроллер включения</w:t>
      </w:r>
    </w:p>
    <w:p w:rsidR="00960562" w:rsidRPr="004F73E9" w:rsidRDefault="00766752" w:rsidP="0087303A">
      <w:pPr>
        <w:pStyle w:val="a1"/>
        <w:spacing w:after="240"/>
        <w:ind w:left="540"/>
      </w:pPr>
      <w:r>
        <w:t>Выбираем из справочника контроллеров.</w:t>
      </w:r>
      <w:r w:rsidRPr="0081485A">
        <w:t xml:space="preserve"> </w:t>
      </w:r>
      <w:r w:rsidR="00BE1B56">
        <w:t>Этот контроллер не является обязательным</w:t>
      </w:r>
      <w:r>
        <w:t>.</w:t>
      </w:r>
      <w:r w:rsidR="00BE1B56">
        <w:t xml:space="preserve"> Он </w:t>
      </w:r>
      <w:r w:rsidR="00BE1B56" w:rsidRPr="00BE1B56">
        <w:t>определяет, может ли быть применен</w:t>
      </w:r>
      <w:r w:rsidR="00BE1B56">
        <w:t>а</w:t>
      </w:r>
      <w:r w:rsidR="00BE1B56" w:rsidRPr="00BE1B56">
        <w:t xml:space="preserve"> данная печатная форма к конкретному документу</w:t>
      </w:r>
      <w:r w:rsidR="00BE1B56">
        <w:t>. Е</w:t>
      </w:r>
      <w:r w:rsidR="00BE1B56" w:rsidRPr="00BE1B56">
        <w:t>сли нет, значит печатная форма применяется к любому документу в заданном слое</w:t>
      </w:r>
      <w:r w:rsidR="00BE1B56">
        <w:t>.</w:t>
      </w:r>
    </w:p>
    <w:p w:rsidR="00960562" w:rsidRDefault="00960562" w:rsidP="00602B4C">
      <w:pPr>
        <w:pStyle w:val="a1"/>
        <w:numPr>
          <w:ilvl w:val="0"/>
          <w:numId w:val="8"/>
        </w:numPr>
        <w:ind w:left="540" w:hanging="284"/>
        <w:rPr>
          <w:u w:val="single"/>
        </w:rPr>
      </w:pPr>
      <w:r>
        <w:rPr>
          <w:u w:val="single"/>
        </w:rPr>
        <w:t>Тип обработки документов</w:t>
      </w:r>
    </w:p>
    <w:p w:rsidR="00D448B8" w:rsidRDefault="00D448B8" w:rsidP="0087303A">
      <w:pPr>
        <w:pStyle w:val="a1"/>
        <w:ind w:left="900"/>
      </w:pPr>
      <w:r>
        <w:t xml:space="preserve">Выбираем значение из выпадающего списка. Есть три варианта: </w:t>
      </w:r>
    </w:p>
    <w:p w:rsidR="007455CD" w:rsidRPr="00223F71" w:rsidRDefault="00D448B8" w:rsidP="00602B4C">
      <w:pPr>
        <w:pStyle w:val="a1"/>
        <w:numPr>
          <w:ilvl w:val="0"/>
          <w:numId w:val="9"/>
        </w:numPr>
        <w:ind w:left="900"/>
        <w:rPr>
          <w:i/>
        </w:rPr>
      </w:pPr>
      <w:r w:rsidRPr="00223F71">
        <w:rPr>
          <w:i/>
        </w:rPr>
        <w:t xml:space="preserve">Все документы на одну страницу </w:t>
      </w:r>
    </w:p>
    <w:p w:rsidR="00D448B8" w:rsidRDefault="007455CD" w:rsidP="0087303A">
      <w:pPr>
        <w:pStyle w:val="a1"/>
        <w:ind w:left="900"/>
      </w:pPr>
      <w:r>
        <w:t>В</w:t>
      </w:r>
      <w:r w:rsidR="00D448B8">
        <w:t>ыделяем</w:t>
      </w:r>
      <w:r w:rsidR="00D448B8" w:rsidRPr="00D448B8">
        <w:t xml:space="preserve"> много записей (документов) и все они выводятся в визуализаторе закладками</w:t>
      </w:r>
      <w:r w:rsidR="00D448B8">
        <w:t>, разбитыми по документам</w:t>
      </w:r>
      <w:r>
        <w:t>.</w:t>
      </w:r>
    </w:p>
    <w:p w:rsidR="007455CD" w:rsidRPr="00223F71" w:rsidRDefault="00D448B8" w:rsidP="00602B4C">
      <w:pPr>
        <w:pStyle w:val="a1"/>
        <w:numPr>
          <w:ilvl w:val="0"/>
          <w:numId w:val="9"/>
        </w:numPr>
        <w:ind w:left="900"/>
        <w:rPr>
          <w:i/>
        </w:rPr>
      </w:pPr>
      <w:r w:rsidRPr="00223F71">
        <w:rPr>
          <w:i/>
        </w:rPr>
        <w:t xml:space="preserve">Все документы на отдельные страницы </w:t>
      </w:r>
    </w:p>
    <w:p w:rsidR="00D448B8" w:rsidRDefault="007455CD" w:rsidP="0087303A">
      <w:pPr>
        <w:pStyle w:val="a1"/>
        <w:ind w:left="900"/>
      </w:pPr>
      <w:r>
        <w:lastRenderedPageBreak/>
        <w:t>В</w:t>
      </w:r>
      <w:r w:rsidR="00001453" w:rsidRPr="00001453">
        <w:t>ыделяе</w:t>
      </w:r>
      <w:r w:rsidR="00001453">
        <w:t>м</w:t>
      </w:r>
      <w:r w:rsidR="00001453" w:rsidRPr="00001453">
        <w:t xml:space="preserve"> много записей (документов) и все они выводятся в визуализаторе в одной закладке один док</w:t>
      </w:r>
      <w:r w:rsidR="00001453">
        <w:t>умент</w:t>
      </w:r>
      <w:r w:rsidR="00001453" w:rsidRPr="00001453">
        <w:t>, за другим</w:t>
      </w:r>
      <w:r w:rsidR="00C12CA4">
        <w:t>.</w:t>
      </w:r>
      <w:r w:rsidR="00001453">
        <w:t xml:space="preserve"> </w:t>
      </w:r>
      <w:r w:rsidR="00C12CA4">
        <w:t>Т</w:t>
      </w:r>
      <w:r w:rsidR="00001453" w:rsidRPr="00001453">
        <w:t>ут уже зависит от шаблона: если шаблон ленточный, то выведет в виде ленты</w:t>
      </w:r>
      <w:r>
        <w:t>.</w:t>
      </w:r>
    </w:p>
    <w:p w:rsidR="007455CD" w:rsidRPr="00223F71" w:rsidRDefault="00D448B8" w:rsidP="00602B4C">
      <w:pPr>
        <w:pStyle w:val="a1"/>
        <w:numPr>
          <w:ilvl w:val="0"/>
          <w:numId w:val="9"/>
        </w:numPr>
        <w:ind w:left="900"/>
        <w:rPr>
          <w:i/>
        </w:rPr>
      </w:pPr>
      <w:r w:rsidRPr="00223F71">
        <w:rPr>
          <w:i/>
        </w:rPr>
        <w:t>Один документ</w:t>
      </w:r>
      <w:r w:rsidR="00001453" w:rsidRPr="00223F71">
        <w:rPr>
          <w:i/>
        </w:rPr>
        <w:t xml:space="preserve"> </w:t>
      </w:r>
    </w:p>
    <w:p w:rsidR="00960562" w:rsidRPr="004F73E9" w:rsidRDefault="007455CD" w:rsidP="0087303A">
      <w:pPr>
        <w:pStyle w:val="a1"/>
        <w:spacing w:after="240"/>
        <w:ind w:left="900"/>
      </w:pPr>
      <w:r>
        <w:t>В</w:t>
      </w:r>
      <w:r w:rsidR="002335AF" w:rsidRPr="00001453">
        <w:t>ыделяе</w:t>
      </w:r>
      <w:r w:rsidR="002335AF">
        <w:t>м</w:t>
      </w:r>
      <w:r w:rsidR="002335AF" w:rsidRPr="00001453">
        <w:t xml:space="preserve"> много записей (документов) и </w:t>
      </w:r>
      <w:r w:rsidR="00001453" w:rsidRPr="00001453">
        <w:t>всегда выводится только один текущий докумен</w:t>
      </w:r>
      <w:r>
        <w:t>т, даже если есть выделение.</w:t>
      </w:r>
      <w:r w:rsidR="00001453" w:rsidRPr="00001453">
        <w:t xml:space="preserve"> </w:t>
      </w:r>
      <w:r>
        <w:t>Т</w:t>
      </w:r>
      <w:r w:rsidR="00001453" w:rsidRPr="00001453">
        <w:t>.е. выделение на интерфейсе не учитывается</w:t>
      </w:r>
      <w:r>
        <w:t>.</w:t>
      </w:r>
      <w:r w:rsidR="00001453">
        <w:t xml:space="preserve"> </w:t>
      </w:r>
      <w:r w:rsidR="00001453" w:rsidRPr="00001453">
        <w:t>Это имеет смысл для многостраничных отчетов, таких как Проект закона, когда для одного документа должно сформироваться множество закладок</w:t>
      </w:r>
      <w:r w:rsidR="00001453">
        <w:t>.</w:t>
      </w:r>
      <w:r>
        <w:t xml:space="preserve"> Другими словами это «защита от дурака»</w:t>
      </w:r>
      <w:r w:rsidR="00D042B3">
        <w:t>, чтобы по случайности не сформировалось много отчетов и не подвисла система.</w:t>
      </w:r>
    </w:p>
    <w:p w:rsidR="00960562" w:rsidRDefault="00960562" w:rsidP="00602B4C">
      <w:pPr>
        <w:pStyle w:val="a1"/>
        <w:numPr>
          <w:ilvl w:val="0"/>
          <w:numId w:val="8"/>
        </w:numPr>
        <w:ind w:left="540" w:hanging="284"/>
        <w:rPr>
          <w:u w:val="single"/>
        </w:rPr>
      </w:pPr>
      <w:r>
        <w:rPr>
          <w:u w:val="single"/>
        </w:rPr>
        <w:t>Контроллер получения визуализатора</w:t>
      </w:r>
    </w:p>
    <w:p w:rsidR="00960562" w:rsidRPr="004F73E9" w:rsidRDefault="0098151E" w:rsidP="0087303A">
      <w:pPr>
        <w:pStyle w:val="a1"/>
        <w:spacing w:after="240"/>
        <w:ind w:left="540"/>
      </w:pPr>
      <w:r>
        <w:t>Выбираем из справочника контроллеров.</w:t>
      </w:r>
      <w:r w:rsidRPr="0081485A">
        <w:t xml:space="preserve"> </w:t>
      </w:r>
      <w:r>
        <w:t xml:space="preserve">Поле обязательное для заполнения. </w:t>
      </w:r>
      <w:r w:rsidR="00FC2814">
        <w:t>Контроллер п</w:t>
      </w:r>
      <w:r w:rsidRPr="0098151E">
        <w:t>одготавливает визуализатор, на который будут выводиться данные</w:t>
      </w:r>
      <w:r w:rsidR="00FC2814">
        <w:t>.</w:t>
      </w:r>
    </w:p>
    <w:p w:rsidR="00960562" w:rsidRPr="004F73E9" w:rsidRDefault="00960562" w:rsidP="002926A6">
      <w:pPr>
        <w:pStyle w:val="a1"/>
        <w:spacing w:line="360" w:lineRule="auto"/>
        <w:ind w:firstLine="709"/>
      </w:pPr>
      <w:r>
        <w:t xml:space="preserve">Заголовок имеет единственную </w:t>
      </w:r>
      <w:r w:rsidRPr="005D2E90">
        <w:rPr>
          <w:b/>
        </w:rPr>
        <w:t>детализацию «Свойства»</w:t>
      </w:r>
      <w:r w:rsidR="00F06BAA">
        <w:rPr>
          <w:b/>
        </w:rPr>
        <w:t xml:space="preserve"> </w:t>
      </w:r>
      <w:r w:rsidR="00F06BAA" w:rsidRPr="00F06BAA">
        <w:t>(рис. 3.4)</w:t>
      </w:r>
      <w:r w:rsidR="00A52EB8">
        <w:t xml:space="preserve">. </w:t>
      </w:r>
      <w:r w:rsidR="006F675F">
        <w:t>Здесь собственно к отчету прописываются его свойства или другими словами</w:t>
      </w:r>
      <w:r w:rsidR="008F19B9">
        <w:t xml:space="preserve"> параметры</w:t>
      </w:r>
      <w:r w:rsidR="00B461EF">
        <w:t>:</w:t>
      </w:r>
      <w:r w:rsidR="00160492">
        <w:t xml:space="preserve"> </w:t>
      </w:r>
    </w:p>
    <w:p w:rsidR="00960562" w:rsidRDefault="00960562" w:rsidP="00602B4C">
      <w:pPr>
        <w:pStyle w:val="a1"/>
        <w:numPr>
          <w:ilvl w:val="0"/>
          <w:numId w:val="8"/>
        </w:numPr>
        <w:ind w:left="993" w:hanging="284"/>
        <w:rPr>
          <w:u w:val="single"/>
        </w:rPr>
      </w:pPr>
      <w:r>
        <w:rPr>
          <w:u w:val="single"/>
        </w:rPr>
        <w:t>Имя свойства</w:t>
      </w:r>
    </w:p>
    <w:p w:rsidR="00960562" w:rsidRPr="004F73E9" w:rsidRDefault="00363F7D" w:rsidP="00960562">
      <w:pPr>
        <w:pStyle w:val="a1"/>
        <w:spacing w:after="240"/>
        <w:ind w:left="993"/>
      </w:pPr>
      <w:r>
        <w:t>Вводим вручную значение поля.</w:t>
      </w:r>
    </w:p>
    <w:p w:rsidR="00960562" w:rsidRDefault="00960562" w:rsidP="00602B4C">
      <w:pPr>
        <w:pStyle w:val="a1"/>
        <w:numPr>
          <w:ilvl w:val="0"/>
          <w:numId w:val="8"/>
        </w:numPr>
        <w:ind w:left="993" w:hanging="284"/>
        <w:rPr>
          <w:u w:val="single"/>
        </w:rPr>
      </w:pPr>
      <w:r>
        <w:rPr>
          <w:u w:val="single"/>
        </w:rPr>
        <w:t>Значение свойства</w:t>
      </w:r>
    </w:p>
    <w:p w:rsidR="00960562" w:rsidRPr="004F73E9" w:rsidRDefault="00974AEE" w:rsidP="00960562">
      <w:pPr>
        <w:pStyle w:val="a1"/>
        <w:spacing w:after="240"/>
        <w:ind w:left="993"/>
      </w:pPr>
      <w:r>
        <w:t>Вводим вручную значение поля</w:t>
      </w:r>
      <w:r w:rsidR="00960562">
        <w:t>.</w:t>
      </w:r>
      <w:r>
        <w:t xml:space="preserve"> </w:t>
      </w:r>
    </w:p>
    <w:p w:rsidR="00B61939" w:rsidRDefault="00B61939" w:rsidP="000473C0">
      <w:pPr>
        <w:pStyle w:val="a1"/>
        <w:tabs>
          <w:tab w:val="num" w:pos="1276"/>
        </w:tabs>
        <w:spacing w:line="360" w:lineRule="auto"/>
        <w:ind w:firstLine="709"/>
      </w:pPr>
      <w:r>
        <w:t xml:space="preserve">Например, чтобы подключить шаблон к отчету нужно ввести: </w:t>
      </w:r>
    </w:p>
    <w:p w:rsidR="00B61939" w:rsidRDefault="00175B8D" w:rsidP="000473C0">
      <w:pPr>
        <w:pStyle w:val="a1"/>
        <w:tabs>
          <w:tab w:val="num" w:pos="1276"/>
        </w:tabs>
        <w:spacing w:line="360" w:lineRule="auto"/>
        <w:ind w:firstLine="709"/>
      </w:pPr>
      <w:r>
        <w:t xml:space="preserve">     </w:t>
      </w:r>
      <w:r w:rsidR="00B61939">
        <w:t xml:space="preserve">Имя свойства –  </w:t>
      </w:r>
      <w:r w:rsidR="00B61939" w:rsidRPr="00363F7D">
        <w:t>ИмяШаблона</w:t>
      </w:r>
    </w:p>
    <w:p w:rsidR="00B61939" w:rsidRDefault="00175B8D" w:rsidP="000473C0">
      <w:pPr>
        <w:pStyle w:val="a1"/>
        <w:tabs>
          <w:tab w:val="num" w:pos="1276"/>
        </w:tabs>
        <w:spacing w:line="360" w:lineRule="auto"/>
        <w:ind w:firstLine="709"/>
      </w:pPr>
      <w:r>
        <w:t xml:space="preserve">     </w:t>
      </w:r>
      <w:r w:rsidR="00B61939" w:rsidRPr="00B61939">
        <w:t>Значение свойства</w:t>
      </w:r>
      <w:r w:rsidR="00B61939">
        <w:t xml:space="preserve"> – </w:t>
      </w:r>
      <w:r w:rsidR="00B61939" w:rsidRPr="00974AEE">
        <w:t>ВЦПФакт.ОтчетОреализации.xlc</w:t>
      </w:r>
    </w:p>
    <w:p w:rsidR="00944F29" w:rsidRDefault="00B461EF" w:rsidP="000473C0">
      <w:pPr>
        <w:pStyle w:val="a1"/>
        <w:tabs>
          <w:tab w:val="num" w:pos="1276"/>
        </w:tabs>
        <w:spacing w:line="360" w:lineRule="auto"/>
        <w:ind w:firstLine="709"/>
      </w:pPr>
      <w:r>
        <w:t xml:space="preserve">Важно помнить, что </w:t>
      </w:r>
      <w:r w:rsidRPr="00160492">
        <w:t>набор свойств, которы</w:t>
      </w:r>
      <w:r>
        <w:t>й должен</w:t>
      </w:r>
      <w:r w:rsidRPr="00160492">
        <w:t xml:space="preserve"> присутствовать в детализации, зависит исключительно от тех контроллеров, которые </w:t>
      </w:r>
      <w:r>
        <w:t>были</w:t>
      </w:r>
      <w:r w:rsidRPr="00160492">
        <w:t xml:space="preserve"> </w:t>
      </w:r>
      <w:r>
        <w:t>подключены к отчету</w:t>
      </w:r>
      <w:r w:rsidRPr="00160492">
        <w:t xml:space="preserve">. Если свойство не используется ни одним из контроллеров, то оно </w:t>
      </w:r>
      <w:r>
        <w:t>работать не будет.</w:t>
      </w:r>
    </w:p>
    <w:p w:rsidR="0087303A" w:rsidRDefault="0087303A" w:rsidP="000473C0">
      <w:pPr>
        <w:pStyle w:val="a1"/>
        <w:tabs>
          <w:tab w:val="num" w:pos="1276"/>
        </w:tabs>
        <w:spacing w:line="360" w:lineRule="auto"/>
        <w:ind w:firstLine="709"/>
      </w:pPr>
    </w:p>
    <w:p w:rsidR="007C79AC" w:rsidRDefault="00D567C3" w:rsidP="0087303A">
      <w:pPr>
        <w:pStyle w:val="2"/>
        <w:tabs>
          <w:tab w:val="clear" w:pos="576"/>
          <w:tab w:val="num" w:pos="720"/>
        </w:tabs>
        <w:spacing w:line="360" w:lineRule="auto"/>
        <w:ind w:left="720" w:hanging="720"/>
      </w:pPr>
      <w:bookmarkStart w:id="164" w:name="_Toc469489700"/>
      <w:r>
        <w:t xml:space="preserve">Разграничение прав пользователей на </w:t>
      </w:r>
      <w:r w:rsidR="007935FC">
        <w:t>видимую</w:t>
      </w:r>
      <w:r w:rsidR="007935FC" w:rsidRPr="00785758">
        <w:t>/</w:t>
      </w:r>
      <w:r w:rsidR="007935FC">
        <w:t xml:space="preserve">редактируемую </w:t>
      </w:r>
      <w:r>
        <w:t>информацию</w:t>
      </w:r>
      <w:bookmarkEnd w:id="164"/>
    </w:p>
    <w:p w:rsidR="005227FF" w:rsidRPr="00F9542B" w:rsidRDefault="004447DA" w:rsidP="0087303A">
      <w:pPr>
        <w:pStyle w:val="3"/>
        <w:spacing w:line="360" w:lineRule="auto"/>
      </w:pPr>
      <w:bookmarkStart w:id="165" w:name="_Toc248923910"/>
      <w:bookmarkStart w:id="166" w:name="_Toc469489701"/>
      <w:r>
        <w:t>Ограничение прав пользователя на просмотр или изменение данных интерфейса</w:t>
      </w:r>
      <w:bookmarkEnd w:id="165"/>
      <w:bookmarkEnd w:id="166"/>
    </w:p>
    <w:p w:rsidR="004447DA" w:rsidRPr="00640061" w:rsidRDefault="009D5B42" w:rsidP="007C79AC">
      <w:pPr>
        <w:pStyle w:val="a1"/>
        <w:tabs>
          <w:tab w:val="num" w:pos="1276"/>
        </w:tabs>
        <w:spacing w:line="360" w:lineRule="auto"/>
        <w:ind w:firstLine="709"/>
      </w:pPr>
      <w:r>
        <w:t>Для того чтобы ограничить прав</w:t>
      </w:r>
      <w:r w:rsidR="00267B75">
        <w:t>а</w:t>
      </w:r>
      <w:r>
        <w:t xml:space="preserve"> пользователя на просмотр или изменение данных интерфейса какого-либо предметного блока</w:t>
      </w:r>
      <w:r w:rsidRPr="00640061">
        <w:t xml:space="preserve">, необходимо </w:t>
      </w:r>
      <w:r w:rsidR="0054188F" w:rsidRPr="00640061">
        <w:t xml:space="preserve">воспользоваться закладкой «Права </w:t>
      </w:r>
      <w:r w:rsidR="0052000A" w:rsidRPr="00640061">
        <w:t>пользователей</w:t>
      </w:r>
      <w:r w:rsidR="0054188F" w:rsidRPr="00640061">
        <w:t>» интерфейса «</w:t>
      </w:r>
      <w:r w:rsidR="0052000A" w:rsidRPr="00640061">
        <w:t>Слои</w:t>
      </w:r>
      <w:r w:rsidR="00547740">
        <w:t>» (рис. 4</w:t>
      </w:r>
      <w:r w:rsidR="0054188F" w:rsidRPr="00640061">
        <w:t>.</w:t>
      </w:r>
      <w:r w:rsidR="00640061" w:rsidRPr="00640061">
        <w:t>5</w:t>
      </w:r>
      <w:r w:rsidR="0054188F" w:rsidRPr="00640061">
        <w:t>).</w:t>
      </w:r>
    </w:p>
    <w:p w:rsidR="004310B3" w:rsidRPr="00475253" w:rsidRDefault="00F75FEE" w:rsidP="0054188F">
      <w:pPr>
        <w:pStyle w:val="af6"/>
        <w:widowControl/>
        <w:spacing w:line="360" w:lineRule="auto"/>
        <w:rPr>
          <w:rFonts w:ascii="Times New Roman" w:hAnsi="Times New Roman"/>
          <w:szCs w:val="24"/>
        </w:rPr>
      </w:pPr>
      <w:r>
        <w:rPr>
          <w:noProof/>
        </w:rPr>
        <w:lastRenderedPageBreak/>
        <w:drawing>
          <wp:inline distT="0" distB="0" distL="0" distR="0">
            <wp:extent cx="5753100" cy="2171700"/>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1"/>
                    <a:srcRect/>
                    <a:stretch>
                      <a:fillRect/>
                    </a:stretch>
                  </pic:blipFill>
                  <pic:spPr bwMode="auto">
                    <a:xfrm>
                      <a:off x="0" y="0"/>
                      <a:ext cx="5753100" cy="2171700"/>
                    </a:xfrm>
                    <a:prstGeom prst="rect">
                      <a:avLst/>
                    </a:prstGeom>
                    <a:noFill/>
                    <a:ln w="9525">
                      <a:noFill/>
                      <a:miter lim="800000"/>
                      <a:headEnd/>
                      <a:tailEnd/>
                    </a:ln>
                  </pic:spPr>
                </pic:pic>
              </a:graphicData>
            </a:graphic>
          </wp:inline>
        </w:drawing>
      </w:r>
    </w:p>
    <w:p w:rsidR="007A0FBC" w:rsidRDefault="00547740" w:rsidP="00DE4370">
      <w:pPr>
        <w:pStyle w:val="a1"/>
        <w:tabs>
          <w:tab w:val="num" w:pos="1276"/>
        </w:tabs>
        <w:ind w:firstLine="709"/>
        <w:jc w:val="center"/>
      </w:pPr>
      <w:r>
        <w:rPr>
          <w:szCs w:val="24"/>
        </w:rPr>
        <w:t>Рисунок 4</w:t>
      </w:r>
      <w:r w:rsidR="00DE4370" w:rsidRPr="00640061">
        <w:rPr>
          <w:szCs w:val="24"/>
        </w:rPr>
        <w:t>.</w:t>
      </w:r>
      <w:r w:rsidR="00640061" w:rsidRPr="00640061">
        <w:rPr>
          <w:szCs w:val="24"/>
        </w:rPr>
        <w:t>5</w:t>
      </w:r>
      <w:r w:rsidR="00DE4370" w:rsidRPr="00640061">
        <w:rPr>
          <w:szCs w:val="24"/>
        </w:rPr>
        <w:t xml:space="preserve"> – Закладка</w:t>
      </w:r>
      <w:r w:rsidR="00DE4370">
        <w:rPr>
          <w:szCs w:val="24"/>
        </w:rPr>
        <w:t xml:space="preserve"> «</w:t>
      </w:r>
      <w:r w:rsidR="0052000A">
        <w:t>Права пользователей</w:t>
      </w:r>
      <w:r w:rsidR="00DE4370">
        <w:rPr>
          <w:szCs w:val="24"/>
        </w:rPr>
        <w:t>»</w:t>
      </w:r>
    </w:p>
    <w:p w:rsidR="00586A0B" w:rsidRDefault="00586A0B" w:rsidP="00DE4370">
      <w:pPr>
        <w:pStyle w:val="a1"/>
        <w:tabs>
          <w:tab w:val="num" w:pos="1276"/>
        </w:tabs>
        <w:ind w:firstLine="709"/>
        <w:rPr>
          <w:szCs w:val="24"/>
        </w:rPr>
      </w:pPr>
    </w:p>
    <w:p w:rsidR="00DE4370" w:rsidRDefault="0052000A" w:rsidP="007C79AC">
      <w:pPr>
        <w:pStyle w:val="a1"/>
        <w:tabs>
          <w:tab w:val="num" w:pos="1276"/>
        </w:tabs>
        <w:spacing w:line="360" w:lineRule="auto"/>
        <w:ind w:firstLine="709"/>
        <w:rPr>
          <w:szCs w:val="24"/>
        </w:rPr>
      </w:pPr>
      <w:r>
        <w:rPr>
          <w:szCs w:val="24"/>
        </w:rPr>
        <w:t xml:space="preserve">Здесь необходимо </w:t>
      </w:r>
      <w:r w:rsidR="002C468E">
        <w:rPr>
          <w:szCs w:val="24"/>
        </w:rPr>
        <w:t xml:space="preserve">нужно настроить фильтр аналогично его настройке в схеме прав. Отличие заключается лишь в том, что в схеме прав настраиваются права для групп пользователей, а </w:t>
      </w:r>
      <w:r w:rsidR="00A80F52">
        <w:rPr>
          <w:szCs w:val="24"/>
        </w:rPr>
        <w:t>в настройках слоя «Права пользователей» –</w:t>
      </w:r>
      <w:r w:rsidR="002C468E">
        <w:rPr>
          <w:szCs w:val="24"/>
        </w:rPr>
        <w:t xml:space="preserve"> права конкретных пользователей. </w:t>
      </w:r>
    </w:p>
    <w:p w:rsidR="00893639" w:rsidRDefault="00A3383A" w:rsidP="007C79AC">
      <w:pPr>
        <w:pStyle w:val="a1"/>
        <w:tabs>
          <w:tab w:val="num" w:pos="1276"/>
        </w:tabs>
        <w:spacing w:line="360" w:lineRule="auto"/>
        <w:ind w:firstLine="709"/>
        <w:rPr>
          <w:szCs w:val="24"/>
        </w:rPr>
      </w:pPr>
      <w:r>
        <w:rPr>
          <w:szCs w:val="24"/>
        </w:rPr>
        <w:t>Чтобы написать текст фильтра</w:t>
      </w:r>
      <w:r w:rsidR="0078265A">
        <w:rPr>
          <w:szCs w:val="24"/>
        </w:rPr>
        <w:t>, необходимо знать</w:t>
      </w:r>
      <w:r>
        <w:rPr>
          <w:szCs w:val="24"/>
        </w:rPr>
        <w:t xml:space="preserve"> </w:t>
      </w:r>
      <w:r w:rsidR="0078265A">
        <w:rPr>
          <w:szCs w:val="24"/>
        </w:rPr>
        <w:t>системные имена полей интерфейса</w:t>
      </w:r>
      <w:r w:rsidR="00B20BF1">
        <w:rPr>
          <w:szCs w:val="24"/>
        </w:rPr>
        <w:t>, т.к. в фильтре их нужно будет прописывать с целью ограничения диапазона значений по ним.</w:t>
      </w:r>
    </w:p>
    <w:p w:rsidR="006F23E4" w:rsidRPr="00640061" w:rsidRDefault="003631BF" w:rsidP="007C79AC">
      <w:pPr>
        <w:pStyle w:val="a1"/>
        <w:tabs>
          <w:tab w:val="num" w:pos="1276"/>
        </w:tabs>
        <w:spacing w:line="360" w:lineRule="auto"/>
        <w:ind w:firstLine="709"/>
        <w:rPr>
          <w:szCs w:val="24"/>
        </w:rPr>
      </w:pPr>
      <w:r>
        <w:rPr>
          <w:szCs w:val="24"/>
        </w:rPr>
        <w:t>Для этого</w:t>
      </w:r>
      <w:r w:rsidR="006F23E4">
        <w:rPr>
          <w:szCs w:val="24"/>
        </w:rPr>
        <w:t xml:space="preserve"> выполняем </w:t>
      </w:r>
      <w:r w:rsidR="006F23E4" w:rsidRPr="00640061">
        <w:rPr>
          <w:szCs w:val="24"/>
        </w:rPr>
        <w:t>следующие действия:</w:t>
      </w:r>
      <w:r w:rsidRPr="00640061">
        <w:rPr>
          <w:szCs w:val="24"/>
        </w:rPr>
        <w:t xml:space="preserve"> </w:t>
      </w:r>
    </w:p>
    <w:p w:rsidR="006F23E4" w:rsidRPr="00640061" w:rsidRDefault="006F23E4" w:rsidP="00602B4C">
      <w:pPr>
        <w:pStyle w:val="a1"/>
        <w:numPr>
          <w:ilvl w:val="0"/>
          <w:numId w:val="6"/>
        </w:numPr>
        <w:spacing w:line="360" w:lineRule="auto"/>
        <w:rPr>
          <w:szCs w:val="24"/>
        </w:rPr>
      </w:pPr>
      <w:r w:rsidRPr="00640061">
        <w:rPr>
          <w:szCs w:val="24"/>
        </w:rPr>
        <w:t>З</w:t>
      </w:r>
      <w:r w:rsidR="003631BF" w:rsidRPr="00640061">
        <w:rPr>
          <w:szCs w:val="24"/>
        </w:rPr>
        <w:t>аходим</w:t>
      </w:r>
      <w:r w:rsidR="00F82566" w:rsidRPr="00640061">
        <w:rPr>
          <w:szCs w:val="24"/>
        </w:rPr>
        <w:t xml:space="preserve"> на интерфейс «Объекты»</w:t>
      </w:r>
      <w:r w:rsidR="00547740">
        <w:rPr>
          <w:szCs w:val="24"/>
        </w:rPr>
        <w:t xml:space="preserve"> (рис. 4</w:t>
      </w:r>
      <w:r w:rsidR="00F55B3A" w:rsidRPr="00640061">
        <w:rPr>
          <w:szCs w:val="24"/>
        </w:rPr>
        <w:t>.</w:t>
      </w:r>
      <w:r w:rsidR="00640061" w:rsidRPr="00640061">
        <w:rPr>
          <w:szCs w:val="24"/>
        </w:rPr>
        <w:t>6</w:t>
      </w:r>
      <w:r w:rsidR="00F55B3A" w:rsidRPr="00640061">
        <w:rPr>
          <w:szCs w:val="24"/>
        </w:rPr>
        <w:t>)</w:t>
      </w:r>
      <w:r w:rsidRPr="00640061">
        <w:rPr>
          <w:szCs w:val="24"/>
        </w:rPr>
        <w:t>.</w:t>
      </w:r>
    </w:p>
    <w:p w:rsidR="006F23E4" w:rsidRDefault="00F82566" w:rsidP="00602B4C">
      <w:pPr>
        <w:pStyle w:val="a1"/>
        <w:numPr>
          <w:ilvl w:val="0"/>
          <w:numId w:val="6"/>
        </w:numPr>
        <w:spacing w:line="360" w:lineRule="auto"/>
        <w:rPr>
          <w:szCs w:val="24"/>
        </w:rPr>
      </w:pPr>
      <w:r>
        <w:rPr>
          <w:szCs w:val="24"/>
        </w:rPr>
        <w:t>Ищем п</w:t>
      </w:r>
      <w:r w:rsidR="00C71689">
        <w:rPr>
          <w:szCs w:val="24"/>
        </w:rPr>
        <w:t xml:space="preserve">о названию нужный нам интерфейс, копируем параметр у этого интерфейса. </w:t>
      </w:r>
      <w:r w:rsidR="004A5599">
        <w:rPr>
          <w:szCs w:val="24"/>
        </w:rPr>
        <w:t>Параметр – это системное имя интерфейса.</w:t>
      </w:r>
      <w:r w:rsidR="006F23E4">
        <w:rPr>
          <w:szCs w:val="24"/>
        </w:rPr>
        <w:t xml:space="preserve"> </w:t>
      </w:r>
    </w:p>
    <w:p w:rsidR="00F55B3A" w:rsidRDefault="00F75FEE" w:rsidP="00F55B3A">
      <w:pPr>
        <w:pStyle w:val="a1"/>
        <w:spacing w:line="360" w:lineRule="auto"/>
      </w:pPr>
      <w:r>
        <w:rPr>
          <w:noProof/>
          <w:lang w:eastAsia="ru-RU"/>
        </w:rPr>
        <w:drawing>
          <wp:inline distT="0" distB="0" distL="0" distR="0">
            <wp:extent cx="5753100" cy="1800225"/>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2"/>
                    <a:srcRect/>
                    <a:stretch>
                      <a:fillRect/>
                    </a:stretch>
                  </pic:blipFill>
                  <pic:spPr bwMode="auto">
                    <a:xfrm>
                      <a:off x="0" y="0"/>
                      <a:ext cx="5753100" cy="1800225"/>
                    </a:xfrm>
                    <a:prstGeom prst="rect">
                      <a:avLst/>
                    </a:prstGeom>
                    <a:noFill/>
                    <a:ln w="9525">
                      <a:noFill/>
                      <a:miter lim="800000"/>
                      <a:headEnd/>
                      <a:tailEnd/>
                    </a:ln>
                  </pic:spPr>
                </pic:pic>
              </a:graphicData>
            </a:graphic>
          </wp:inline>
        </w:drawing>
      </w:r>
    </w:p>
    <w:p w:rsidR="00F55B3A" w:rsidRDefault="00547740" w:rsidP="00D42741">
      <w:pPr>
        <w:pStyle w:val="a1"/>
        <w:jc w:val="center"/>
        <w:rPr>
          <w:szCs w:val="24"/>
        </w:rPr>
      </w:pPr>
      <w:r>
        <w:rPr>
          <w:szCs w:val="24"/>
        </w:rPr>
        <w:t>Рисунок 4</w:t>
      </w:r>
      <w:r w:rsidR="00F55B3A" w:rsidRPr="00640061">
        <w:rPr>
          <w:szCs w:val="24"/>
        </w:rPr>
        <w:t>.</w:t>
      </w:r>
      <w:r w:rsidR="00640061" w:rsidRPr="00640061">
        <w:rPr>
          <w:szCs w:val="24"/>
        </w:rPr>
        <w:t>6</w:t>
      </w:r>
      <w:r w:rsidR="00F55B3A" w:rsidRPr="00640061">
        <w:rPr>
          <w:szCs w:val="24"/>
        </w:rPr>
        <w:t xml:space="preserve"> – </w:t>
      </w:r>
      <w:r w:rsidR="00E76880" w:rsidRPr="00640061">
        <w:rPr>
          <w:szCs w:val="24"/>
        </w:rPr>
        <w:t>Интерфейс</w:t>
      </w:r>
      <w:r w:rsidR="00E76880">
        <w:rPr>
          <w:szCs w:val="24"/>
        </w:rPr>
        <w:t xml:space="preserve"> «Объекты»</w:t>
      </w:r>
    </w:p>
    <w:p w:rsidR="00F55B3A" w:rsidRDefault="00F55B3A" w:rsidP="00D42741">
      <w:pPr>
        <w:pStyle w:val="a1"/>
        <w:jc w:val="center"/>
        <w:rPr>
          <w:szCs w:val="24"/>
        </w:rPr>
      </w:pPr>
    </w:p>
    <w:p w:rsidR="006F23E4" w:rsidRPr="001C54EF" w:rsidRDefault="006F23E4" w:rsidP="00602B4C">
      <w:pPr>
        <w:pStyle w:val="a1"/>
        <w:numPr>
          <w:ilvl w:val="0"/>
          <w:numId w:val="6"/>
        </w:numPr>
        <w:spacing w:line="360" w:lineRule="auto"/>
        <w:rPr>
          <w:szCs w:val="24"/>
        </w:rPr>
      </w:pPr>
      <w:r w:rsidRPr="001C54EF">
        <w:rPr>
          <w:szCs w:val="24"/>
        </w:rPr>
        <w:t>Заходим на интерфейс «Интерфейсы пользователей»</w:t>
      </w:r>
      <w:r w:rsidR="00547740">
        <w:rPr>
          <w:szCs w:val="24"/>
        </w:rPr>
        <w:t xml:space="preserve"> (рис. 4</w:t>
      </w:r>
      <w:r w:rsidR="00523083" w:rsidRPr="001C54EF">
        <w:rPr>
          <w:szCs w:val="24"/>
        </w:rPr>
        <w:t>.</w:t>
      </w:r>
      <w:r w:rsidR="00640061">
        <w:rPr>
          <w:szCs w:val="24"/>
        </w:rPr>
        <w:t>7</w:t>
      </w:r>
      <w:r w:rsidR="00523083" w:rsidRPr="001C54EF">
        <w:rPr>
          <w:szCs w:val="24"/>
        </w:rPr>
        <w:t>)</w:t>
      </w:r>
      <w:r w:rsidRPr="001C54EF">
        <w:rPr>
          <w:szCs w:val="24"/>
        </w:rPr>
        <w:t>.</w:t>
      </w:r>
      <w:r w:rsidR="001C54EF">
        <w:rPr>
          <w:szCs w:val="24"/>
        </w:rPr>
        <w:t xml:space="preserve"> </w:t>
      </w:r>
      <w:r w:rsidRPr="001C54EF">
        <w:rPr>
          <w:szCs w:val="24"/>
        </w:rPr>
        <w:t xml:space="preserve">Вставляем параметр в </w:t>
      </w:r>
      <w:r w:rsidR="003D4277" w:rsidRPr="001C54EF">
        <w:rPr>
          <w:szCs w:val="24"/>
        </w:rPr>
        <w:t>область для фильтрации компонентов. Интерфейсы автоматически отфильтруются и останется только нужный нам интерфейс.</w:t>
      </w:r>
    </w:p>
    <w:p w:rsidR="006F23E4" w:rsidRDefault="00F75FEE" w:rsidP="00F55B3A">
      <w:pPr>
        <w:pStyle w:val="a1"/>
        <w:spacing w:line="360" w:lineRule="auto"/>
        <w:jc w:val="center"/>
      </w:pPr>
      <w:r>
        <w:rPr>
          <w:noProof/>
          <w:lang w:eastAsia="ru-RU"/>
        </w:rPr>
        <w:lastRenderedPageBreak/>
        <w:drawing>
          <wp:inline distT="0" distB="0" distL="0" distR="0">
            <wp:extent cx="5400675" cy="1571625"/>
            <wp:effectExtent l="1905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3"/>
                    <a:srcRect/>
                    <a:stretch>
                      <a:fillRect/>
                    </a:stretch>
                  </pic:blipFill>
                  <pic:spPr bwMode="auto">
                    <a:xfrm>
                      <a:off x="0" y="0"/>
                      <a:ext cx="5400675" cy="1571625"/>
                    </a:xfrm>
                    <a:prstGeom prst="rect">
                      <a:avLst/>
                    </a:prstGeom>
                    <a:noFill/>
                    <a:ln w="9525">
                      <a:noFill/>
                      <a:miter lim="800000"/>
                      <a:headEnd/>
                      <a:tailEnd/>
                    </a:ln>
                  </pic:spPr>
                </pic:pic>
              </a:graphicData>
            </a:graphic>
          </wp:inline>
        </w:drawing>
      </w:r>
    </w:p>
    <w:p w:rsidR="001A231B" w:rsidRPr="00640061" w:rsidRDefault="00547740" w:rsidP="00A53B12">
      <w:pPr>
        <w:pStyle w:val="a1"/>
        <w:jc w:val="center"/>
        <w:rPr>
          <w:szCs w:val="24"/>
        </w:rPr>
      </w:pPr>
      <w:r>
        <w:rPr>
          <w:szCs w:val="24"/>
        </w:rPr>
        <w:t>Рисунок 4</w:t>
      </w:r>
      <w:r w:rsidR="001A231B" w:rsidRPr="00640061">
        <w:rPr>
          <w:szCs w:val="24"/>
        </w:rPr>
        <w:t>.</w:t>
      </w:r>
      <w:r w:rsidR="00640061" w:rsidRPr="00640061">
        <w:rPr>
          <w:szCs w:val="24"/>
        </w:rPr>
        <w:t>7</w:t>
      </w:r>
      <w:r w:rsidR="001A231B" w:rsidRPr="00640061">
        <w:rPr>
          <w:szCs w:val="24"/>
        </w:rPr>
        <w:t xml:space="preserve"> – Интерфейс «Интерфейсы пользователей»</w:t>
      </w:r>
    </w:p>
    <w:p w:rsidR="002212CE" w:rsidRPr="00640061" w:rsidRDefault="002212CE" w:rsidP="00A53B12">
      <w:pPr>
        <w:pStyle w:val="a1"/>
        <w:ind w:firstLine="709"/>
        <w:jc w:val="left"/>
        <w:rPr>
          <w:szCs w:val="24"/>
        </w:rPr>
      </w:pPr>
    </w:p>
    <w:p w:rsidR="00A53B12" w:rsidRDefault="00362147" w:rsidP="00602B4C">
      <w:pPr>
        <w:pStyle w:val="a1"/>
        <w:numPr>
          <w:ilvl w:val="0"/>
          <w:numId w:val="6"/>
        </w:numPr>
        <w:spacing w:line="360" w:lineRule="auto"/>
        <w:rPr>
          <w:szCs w:val="24"/>
        </w:rPr>
      </w:pPr>
      <w:r w:rsidRPr="00640061">
        <w:rPr>
          <w:szCs w:val="24"/>
        </w:rPr>
        <w:t>Заходим в детализацию этого интерфейса</w:t>
      </w:r>
      <w:r w:rsidR="002F604A" w:rsidRPr="00640061">
        <w:rPr>
          <w:szCs w:val="24"/>
        </w:rPr>
        <w:t xml:space="preserve"> на закладку «Внутренние объекты интерфейса»</w:t>
      </w:r>
      <w:r w:rsidR="00547740">
        <w:rPr>
          <w:szCs w:val="24"/>
        </w:rPr>
        <w:t xml:space="preserve"> (рис. 4</w:t>
      </w:r>
      <w:r w:rsidR="00F87840" w:rsidRPr="00640061">
        <w:rPr>
          <w:szCs w:val="24"/>
        </w:rPr>
        <w:t>.</w:t>
      </w:r>
      <w:r w:rsidR="00640061" w:rsidRPr="00640061">
        <w:rPr>
          <w:szCs w:val="24"/>
        </w:rPr>
        <w:t>8</w:t>
      </w:r>
      <w:r w:rsidR="00F87840" w:rsidRPr="00640061">
        <w:rPr>
          <w:szCs w:val="24"/>
        </w:rPr>
        <w:t>)</w:t>
      </w:r>
      <w:r w:rsidRPr="00640061">
        <w:rPr>
          <w:szCs w:val="24"/>
        </w:rPr>
        <w:t>.</w:t>
      </w:r>
      <w:r w:rsidR="00A03802" w:rsidRPr="00640061">
        <w:rPr>
          <w:szCs w:val="24"/>
        </w:rPr>
        <w:t xml:space="preserve"> Наша</w:t>
      </w:r>
      <w:r w:rsidR="00A03802">
        <w:rPr>
          <w:szCs w:val="24"/>
        </w:rPr>
        <w:t xml:space="preserve"> задача узнать</w:t>
      </w:r>
      <w:r w:rsidR="007166CA">
        <w:rPr>
          <w:szCs w:val="24"/>
        </w:rPr>
        <w:t xml:space="preserve"> алиас (системное имя) заголовочного слоя</w:t>
      </w:r>
      <w:r w:rsidR="00635B3E">
        <w:rPr>
          <w:szCs w:val="24"/>
        </w:rPr>
        <w:t>, т.е. того слоя, который отображается на нашем интерфейсе.</w:t>
      </w:r>
    </w:p>
    <w:p w:rsidR="00B92FE9" w:rsidRDefault="00F75FEE" w:rsidP="00F87840">
      <w:pPr>
        <w:pStyle w:val="a1"/>
        <w:spacing w:line="360" w:lineRule="auto"/>
        <w:jc w:val="center"/>
      </w:pPr>
      <w:r>
        <w:rPr>
          <w:noProof/>
          <w:lang w:eastAsia="ru-RU"/>
        </w:rPr>
        <w:drawing>
          <wp:inline distT="0" distB="0" distL="0" distR="0">
            <wp:extent cx="5400675" cy="2609850"/>
            <wp:effectExtent l="1905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4"/>
                    <a:srcRect/>
                    <a:stretch>
                      <a:fillRect/>
                    </a:stretch>
                  </pic:blipFill>
                  <pic:spPr bwMode="auto">
                    <a:xfrm>
                      <a:off x="0" y="0"/>
                      <a:ext cx="5400675" cy="2609850"/>
                    </a:xfrm>
                    <a:prstGeom prst="rect">
                      <a:avLst/>
                    </a:prstGeom>
                    <a:noFill/>
                    <a:ln w="9525">
                      <a:noFill/>
                      <a:miter lim="800000"/>
                      <a:headEnd/>
                      <a:tailEnd/>
                    </a:ln>
                  </pic:spPr>
                </pic:pic>
              </a:graphicData>
            </a:graphic>
          </wp:inline>
        </w:drawing>
      </w:r>
    </w:p>
    <w:p w:rsidR="00A03802" w:rsidRDefault="00F87840" w:rsidP="00717FC0">
      <w:pPr>
        <w:pStyle w:val="a1"/>
        <w:jc w:val="center"/>
        <w:rPr>
          <w:szCs w:val="24"/>
        </w:rPr>
      </w:pPr>
      <w:r w:rsidRPr="00640061">
        <w:rPr>
          <w:szCs w:val="24"/>
        </w:rPr>
        <w:t>Рисунок 3.</w:t>
      </w:r>
      <w:r w:rsidR="00640061" w:rsidRPr="00640061">
        <w:rPr>
          <w:szCs w:val="24"/>
        </w:rPr>
        <w:t>8</w:t>
      </w:r>
      <w:r w:rsidRPr="00640061">
        <w:rPr>
          <w:szCs w:val="24"/>
        </w:rPr>
        <w:t xml:space="preserve"> – </w:t>
      </w:r>
      <w:r w:rsidR="002F604A" w:rsidRPr="00640061">
        <w:rPr>
          <w:szCs w:val="24"/>
        </w:rPr>
        <w:t>Закладка</w:t>
      </w:r>
      <w:r w:rsidR="002F604A">
        <w:rPr>
          <w:szCs w:val="24"/>
        </w:rPr>
        <w:t xml:space="preserve"> «Внутренние объекты интерфейса»</w:t>
      </w:r>
    </w:p>
    <w:p w:rsidR="00717FC0" w:rsidRDefault="00717FC0" w:rsidP="00717FC0">
      <w:pPr>
        <w:pStyle w:val="a1"/>
        <w:jc w:val="center"/>
        <w:rPr>
          <w:szCs w:val="24"/>
        </w:rPr>
      </w:pPr>
    </w:p>
    <w:p w:rsidR="00717FC0" w:rsidRDefault="006F2681" w:rsidP="00602B4C">
      <w:pPr>
        <w:pStyle w:val="a1"/>
        <w:numPr>
          <w:ilvl w:val="0"/>
          <w:numId w:val="6"/>
        </w:numPr>
        <w:spacing w:line="360" w:lineRule="auto"/>
        <w:rPr>
          <w:szCs w:val="24"/>
        </w:rPr>
      </w:pPr>
      <w:r>
        <w:rPr>
          <w:szCs w:val="24"/>
        </w:rPr>
        <w:t>У объекта «Модель» копируем параметр в квадратных скобках из поля «Строка получения объекта».</w:t>
      </w:r>
      <w:r w:rsidR="00A02D86">
        <w:rPr>
          <w:szCs w:val="24"/>
        </w:rPr>
        <w:t xml:space="preserve"> Это и есть алиас заголовочного слоя.</w:t>
      </w:r>
    </w:p>
    <w:p w:rsidR="00F22316" w:rsidRDefault="00F22316" w:rsidP="00602B4C">
      <w:pPr>
        <w:pStyle w:val="a1"/>
        <w:numPr>
          <w:ilvl w:val="0"/>
          <w:numId w:val="6"/>
        </w:numPr>
        <w:spacing w:line="360" w:lineRule="auto"/>
        <w:rPr>
          <w:szCs w:val="24"/>
        </w:rPr>
      </w:pPr>
      <w:r>
        <w:rPr>
          <w:szCs w:val="24"/>
        </w:rPr>
        <w:t>Заходим на интерфейс</w:t>
      </w:r>
      <w:r w:rsidR="00547740">
        <w:rPr>
          <w:szCs w:val="24"/>
        </w:rPr>
        <w:t xml:space="preserve"> «Слои» (рис. 4.</w:t>
      </w:r>
      <w:r w:rsidR="00640061">
        <w:rPr>
          <w:szCs w:val="24"/>
        </w:rPr>
        <w:t>9</w:t>
      </w:r>
      <w:r>
        <w:rPr>
          <w:szCs w:val="24"/>
        </w:rPr>
        <w:t>).</w:t>
      </w:r>
      <w:r w:rsidR="001C54EF" w:rsidRPr="001C54EF">
        <w:rPr>
          <w:szCs w:val="24"/>
        </w:rPr>
        <w:t xml:space="preserve"> Вставляем параметр в область для фильтрации компонентов. </w:t>
      </w:r>
      <w:r w:rsidR="001C54EF">
        <w:rPr>
          <w:szCs w:val="24"/>
        </w:rPr>
        <w:t>Слои</w:t>
      </w:r>
      <w:r w:rsidR="001C54EF" w:rsidRPr="001C54EF">
        <w:rPr>
          <w:szCs w:val="24"/>
        </w:rPr>
        <w:t xml:space="preserve"> автоматически отфильтруются и останется только нужный нам </w:t>
      </w:r>
      <w:r w:rsidR="001C54EF">
        <w:rPr>
          <w:szCs w:val="24"/>
        </w:rPr>
        <w:t>слой</w:t>
      </w:r>
      <w:r w:rsidR="001C54EF" w:rsidRPr="001C54EF">
        <w:rPr>
          <w:szCs w:val="24"/>
        </w:rPr>
        <w:t>.</w:t>
      </w:r>
    </w:p>
    <w:p w:rsidR="00F22316" w:rsidRDefault="00F75FEE" w:rsidP="00B25BFC">
      <w:pPr>
        <w:pStyle w:val="a1"/>
        <w:spacing w:line="360" w:lineRule="auto"/>
        <w:jc w:val="center"/>
      </w:pPr>
      <w:r>
        <w:rPr>
          <w:noProof/>
          <w:lang w:eastAsia="ru-RU"/>
        </w:rPr>
        <w:drawing>
          <wp:inline distT="0" distB="0" distL="0" distR="0">
            <wp:extent cx="5400675" cy="1485900"/>
            <wp:effectExtent l="1905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5"/>
                    <a:srcRect/>
                    <a:stretch>
                      <a:fillRect/>
                    </a:stretch>
                  </pic:blipFill>
                  <pic:spPr bwMode="auto">
                    <a:xfrm>
                      <a:off x="0" y="0"/>
                      <a:ext cx="5400675" cy="1485900"/>
                    </a:xfrm>
                    <a:prstGeom prst="rect">
                      <a:avLst/>
                    </a:prstGeom>
                    <a:noFill/>
                    <a:ln w="9525">
                      <a:noFill/>
                      <a:miter lim="800000"/>
                      <a:headEnd/>
                      <a:tailEnd/>
                    </a:ln>
                  </pic:spPr>
                </pic:pic>
              </a:graphicData>
            </a:graphic>
          </wp:inline>
        </w:drawing>
      </w:r>
    </w:p>
    <w:p w:rsidR="0070073C" w:rsidRDefault="00547740" w:rsidP="0070073C">
      <w:pPr>
        <w:pStyle w:val="a1"/>
        <w:jc w:val="center"/>
      </w:pPr>
      <w:r>
        <w:rPr>
          <w:szCs w:val="24"/>
        </w:rPr>
        <w:t>Рисунок 4.</w:t>
      </w:r>
      <w:r w:rsidR="00640061">
        <w:rPr>
          <w:szCs w:val="24"/>
        </w:rPr>
        <w:t>9</w:t>
      </w:r>
      <w:r w:rsidR="0070073C" w:rsidRPr="00475253">
        <w:rPr>
          <w:szCs w:val="24"/>
        </w:rPr>
        <w:t xml:space="preserve"> – </w:t>
      </w:r>
      <w:r w:rsidR="0070073C">
        <w:rPr>
          <w:szCs w:val="24"/>
        </w:rPr>
        <w:t>Интерфейс «Слои»</w:t>
      </w:r>
    </w:p>
    <w:p w:rsidR="0070073C" w:rsidRDefault="0070073C" w:rsidP="0070073C">
      <w:pPr>
        <w:pStyle w:val="a1"/>
      </w:pPr>
    </w:p>
    <w:p w:rsidR="0070073C" w:rsidRDefault="001C54EF" w:rsidP="00602B4C">
      <w:pPr>
        <w:pStyle w:val="a1"/>
        <w:numPr>
          <w:ilvl w:val="0"/>
          <w:numId w:val="6"/>
        </w:numPr>
        <w:spacing w:line="360" w:lineRule="auto"/>
      </w:pPr>
      <w:r>
        <w:rPr>
          <w:szCs w:val="24"/>
        </w:rPr>
        <w:lastRenderedPageBreak/>
        <w:t>Заходим в детализацию этого слоя на закладку «</w:t>
      </w:r>
      <w:r w:rsidR="00931C8B">
        <w:rPr>
          <w:szCs w:val="24"/>
        </w:rPr>
        <w:t>Поля слоя</w:t>
      </w:r>
      <w:r>
        <w:rPr>
          <w:szCs w:val="24"/>
        </w:rPr>
        <w:t xml:space="preserve">» (рис. </w:t>
      </w:r>
      <w:r w:rsidR="00547740">
        <w:rPr>
          <w:szCs w:val="24"/>
        </w:rPr>
        <w:t>4</w:t>
      </w:r>
      <w:r w:rsidR="002F604A">
        <w:rPr>
          <w:szCs w:val="24"/>
        </w:rPr>
        <w:t>.</w:t>
      </w:r>
      <w:r w:rsidR="00640061">
        <w:rPr>
          <w:szCs w:val="24"/>
        </w:rPr>
        <w:t>10</w:t>
      </w:r>
      <w:r>
        <w:rPr>
          <w:szCs w:val="24"/>
        </w:rPr>
        <w:t>).</w:t>
      </w:r>
      <w:r w:rsidR="002A2377">
        <w:rPr>
          <w:szCs w:val="24"/>
        </w:rPr>
        <w:t xml:space="preserve"> Здесь представлены все основные настройки слоя: позиция полей, имена полей, названия полей, формулы и т.п.</w:t>
      </w:r>
    </w:p>
    <w:p w:rsidR="0070073C" w:rsidRDefault="00F75FEE" w:rsidP="00B25BFC">
      <w:pPr>
        <w:pStyle w:val="a1"/>
        <w:spacing w:line="360" w:lineRule="auto"/>
        <w:jc w:val="center"/>
      </w:pPr>
      <w:r>
        <w:rPr>
          <w:noProof/>
          <w:lang w:eastAsia="ru-RU"/>
        </w:rPr>
        <w:drawing>
          <wp:inline distT="0" distB="0" distL="0" distR="0">
            <wp:extent cx="5762625" cy="3028950"/>
            <wp:effectExtent l="1905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6"/>
                    <a:srcRect/>
                    <a:stretch>
                      <a:fillRect/>
                    </a:stretch>
                  </pic:blipFill>
                  <pic:spPr bwMode="auto">
                    <a:xfrm>
                      <a:off x="0" y="0"/>
                      <a:ext cx="5762625" cy="3028950"/>
                    </a:xfrm>
                    <a:prstGeom prst="rect">
                      <a:avLst/>
                    </a:prstGeom>
                    <a:noFill/>
                    <a:ln w="9525">
                      <a:noFill/>
                      <a:miter lim="800000"/>
                      <a:headEnd/>
                      <a:tailEnd/>
                    </a:ln>
                  </pic:spPr>
                </pic:pic>
              </a:graphicData>
            </a:graphic>
          </wp:inline>
        </w:drawing>
      </w:r>
    </w:p>
    <w:p w:rsidR="0070073C" w:rsidRDefault="00547740" w:rsidP="00A02ED7">
      <w:pPr>
        <w:pStyle w:val="a1"/>
        <w:jc w:val="center"/>
        <w:rPr>
          <w:szCs w:val="24"/>
        </w:rPr>
      </w:pPr>
      <w:r>
        <w:rPr>
          <w:szCs w:val="24"/>
        </w:rPr>
        <w:t>Рисунок 4</w:t>
      </w:r>
      <w:r w:rsidR="002F604A">
        <w:rPr>
          <w:szCs w:val="24"/>
        </w:rPr>
        <w:t>.</w:t>
      </w:r>
      <w:r w:rsidR="00640061">
        <w:rPr>
          <w:szCs w:val="24"/>
        </w:rPr>
        <w:t>10</w:t>
      </w:r>
      <w:r w:rsidR="002F604A" w:rsidRPr="00475253">
        <w:rPr>
          <w:szCs w:val="24"/>
        </w:rPr>
        <w:t xml:space="preserve"> – </w:t>
      </w:r>
      <w:r w:rsidR="0001491F">
        <w:rPr>
          <w:szCs w:val="24"/>
        </w:rPr>
        <w:t>Закладка «Поля слоя»</w:t>
      </w:r>
    </w:p>
    <w:p w:rsidR="00A02ED7" w:rsidRDefault="00A02ED7" w:rsidP="00A02ED7">
      <w:pPr>
        <w:pStyle w:val="a1"/>
        <w:jc w:val="center"/>
      </w:pPr>
    </w:p>
    <w:p w:rsidR="0070073C" w:rsidRDefault="00E87EEB" w:rsidP="00602B4C">
      <w:pPr>
        <w:pStyle w:val="a1"/>
        <w:numPr>
          <w:ilvl w:val="0"/>
          <w:numId w:val="6"/>
        </w:numPr>
        <w:spacing w:line="360" w:lineRule="auto"/>
        <w:rPr>
          <w:szCs w:val="24"/>
        </w:rPr>
      </w:pPr>
      <w:r>
        <w:rPr>
          <w:szCs w:val="24"/>
        </w:rPr>
        <w:t>Названия колонок соответствуют названиям полей, отображаемых на интерфейсе. Теперь ищем в названиях колонок те поля интерфейса, по которым необходимо отфильтровать данные на этом интерфейсе.</w:t>
      </w:r>
      <w:r w:rsidR="008E1F59">
        <w:rPr>
          <w:szCs w:val="24"/>
        </w:rPr>
        <w:t xml:space="preserve"> Каждому Названию колонки соответствует Имя поля – это и есть системное имя поля, которое </w:t>
      </w:r>
      <w:r w:rsidR="00A0275B">
        <w:rPr>
          <w:szCs w:val="24"/>
        </w:rPr>
        <w:t>нужно было найти</w:t>
      </w:r>
      <w:r w:rsidR="008E1F59">
        <w:rPr>
          <w:szCs w:val="24"/>
        </w:rPr>
        <w:t>.</w:t>
      </w:r>
    </w:p>
    <w:p w:rsidR="002A228A" w:rsidRDefault="002A228A" w:rsidP="002A228A">
      <w:pPr>
        <w:pStyle w:val="a1"/>
        <w:spacing w:line="360" w:lineRule="auto"/>
        <w:ind w:left="1069"/>
        <w:rPr>
          <w:szCs w:val="24"/>
        </w:rPr>
      </w:pPr>
    </w:p>
    <w:p w:rsidR="008E1F59" w:rsidRDefault="00EE43F9" w:rsidP="003250B5">
      <w:pPr>
        <w:pStyle w:val="a1"/>
        <w:spacing w:line="360" w:lineRule="auto"/>
        <w:ind w:firstLine="709"/>
        <w:rPr>
          <w:szCs w:val="24"/>
        </w:rPr>
      </w:pPr>
      <w:r>
        <w:rPr>
          <w:szCs w:val="24"/>
        </w:rPr>
        <w:t>Теперь</w:t>
      </w:r>
      <w:r w:rsidR="00147750">
        <w:rPr>
          <w:szCs w:val="24"/>
        </w:rPr>
        <w:t>,</w:t>
      </w:r>
      <w:r>
        <w:rPr>
          <w:szCs w:val="24"/>
        </w:rPr>
        <w:t xml:space="preserve"> когда известен заголовочный слой и имена полей</w:t>
      </w:r>
      <w:r w:rsidR="00147750">
        <w:rPr>
          <w:szCs w:val="24"/>
        </w:rPr>
        <w:t>,</w:t>
      </w:r>
      <w:r>
        <w:rPr>
          <w:szCs w:val="24"/>
        </w:rPr>
        <w:t xml:space="preserve"> по которым нужно отфильтровать данные на интерфейсе, переходим на закладку «Права пользователей»</w:t>
      </w:r>
      <w:r w:rsidR="00547740">
        <w:rPr>
          <w:szCs w:val="24"/>
        </w:rPr>
        <w:t xml:space="preserve"> (рис. 4</w:t>
      </w:r>
      <w:r w:rsidR="004E1C3D">
        <w:rPr>
          <w:szCs w:val="24"/>
        </w:rPr>
        <w:t>.</w:t>
      </w:r>
      <w:r w:rsidR="00640061">
        <w:rPr>
          <w:szCs w:val="24"/>
        </w:rPr>
        <w:t>5</w:t>
      </w:r>
      <w:r w:rsidR="004E1C3D">
        <w:rPr>
          <w:szCs w:val="24"/>
        </w:rPr>
        <w:t>)</w:t>
      </w:r>
      <w:r>
        <w:rPr>
          <w:szCs w:val="24"/>
        </w:rPr>
        <w:t>.</w:t>
      </w:r>
    </w:p>
    <w:p w:rsidR="00EF6EA8" w:rsidRDefault="00EA6C22" w:rsidP="003250B5">
      <w:pPr>
        <w:pStyle w:val="a1"/>
        <w:spacing w:line="360" w:lineRule="auto"/>
        <w:ind w:firstLine="709"/>
        <w:rPr>
          <w:szCs w:val="24"/>
          <w:lang w:val="en-US"/>
        </w:rPr>
      </w:pPr>
      <w:r>
        <w:rPr>
          <w:szCs w:val="24"/>
        </w:rPr>
        <w:t>Здесь нужно настроить фильтр аналогично его настройке в схеме прав. Отличие заключается лишь в том, что в схеме прав настраиваются права для групп пользователей, а в настройках слоя «Права пользователей» – права конкретных пользователей</w:t>
      </w:r>
      <w:r w:rsidR="00C403DC">
        <w:rPr>
          <w:szCs w:val="24"/>
        </w:rPr>
        <w:t xml:space="preserve">. </w:t>
      </w:r>
      <w:r>
        <w:rPr>
          <w:szCs w:val="24"/>
        </w:rPr>
        <w:t>Синтаксис написания фильтра приведен в пункте 2.6.</w:t>
      </w:r>
    </w:p>
    <w:p w:rsidR="007A2F58" w:rsidRDefault="007A2F58" w:rsidP="003250B5">
      <w:pPr>
        <w:pStyle w:val="a1"/>
        <w:spacing w:line="360" w:lineRule="auto"/>
        <w:ind w:firstLine="709"/>
        <w:rPr>
          <w:szCs w:val="24"/>
          <w:lang w:val="en-US"/>
        </w:rPr>
      </w:pPr>
    </w:p>
    <w:p w:rsidR="007A2F58" w:rsidRDefault="00FE1D3E" w:rsidP="002E4042">
      <w:pPr>
        <w:pStyle w:val="3"/>
        <w:spacing w:line="360" w:lineRule="auto"/>
      </w:pPr>
      <w:bookmarkStart w:id="167" w:name="_Toc469489702"/>
      <w:r>
        <w:t>Работа ГРБС в АС «Планирование расходной части бюджета»</w:t>
      </w:r>
      <w:bookmarkEnd w:id="167"/>
      <w:r>
        <w:t xml:space="preserve"> </w:t>
      </w:r>
    </w:p>
    <w:p w:rsidR="00FE1D3E" w:rsidRDefault="00466800" w:rsidP="00FE1D3E">
      <w:pPr>
        <w:pStyle w:val="a1"/>
        <w:spacing w:line="360" w:lineRule="auto"/>
        <w:ind w:firstLine="709"/>
      </w:pPr>
      <w:r>
        <w:t>Если необходимо чтобы ГРБС работал через АС «Планирование расходной части бюджета», а не через УРМ, то в этом случае необходимо выполнить специальные настройки.</w:t>
      </w:r>
      <w:r w:rsidR="005A05B4">
        <w:t xml:space="preserve"> Рассмотрим их далее.</w:t>
      </w:r>
    </w:p>
    <w:p w:rsidR="00A97114" w:rsidRDefault="00DB4745" w:rsidP="00FE1D3E">
      <w:pPr>
        <w:pStyle w:val="a1"/>
        <w:spacing w:line="360" w:lineRule="auto"/>
        <w:ind w:firstLine="709"/>
      </w:pPr>
      <w:r>
        <w:t>Сначала нужно зайти на интерфейс «Права на лицевые счета»</w:t>
      </w:r>
      <w:r w:rsidR="00A90C1C" w:rsidRPr="00A90C1C">
        <w:t xml:space="preserve"> (</w:t>
      </w:r>
      <w:r w:rsidR="00547740">
        <w:t>рис. 4</w:t>
      </w:r>
      <w:r w:rsidR="00A90C1C">
        <w:t>.</w:t>
      </w:r>
      <w:r w:rsidR="00640061">
        <w:t>11</w:t>
      </w:r>
      <w:r w:rsidR="00A90C1C" w:rsidRPr="00A90C1C">
        <w:t>)</w:t>
      </w:r>
      <w:r>
        <w:t>, находящийся на рабочем месте «Администратор».</w:t>
      </w:r>
    </w:p>
    <w:p w:rsidR="00A90C1C" w:rsidRDefault="00F75FEE" w:rsidP="00F27B42">
      <w:pPr>
        <w:pStyle w:val="a1"/>
        <w:spacing w:line="360" w:lineRule="auto"/>
        <w:jc w:val="center"/>
      </w:pPr>
      <w:r>
        <w:rPr>
          <w:noProof/>
          <w:lang w:eastAsia="ru-RU"/>
        </w:rPr>
        <w:lastRenderedPageBreak/>
        <w:drawing>
          <wp:inline distT="0" distB="0" distL="0" distR="0">
            <wp:extent cx="5762625" cy="1352550"/>
            <wp:effectExtent l="1905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7"/>
                    <a:srcRect/>
                    <a:stretch>
                      <a:fillRect/>
                    </a:stretch>
                  </pic:blipFill>
                  <pic:spPr bwMode="auto">
                    <a:xfrm>
                      <a:off x="0" y="0"/>
                      <a:ext cx="5762625" cy="1352550"/>
                    </a:xfrm>
                    <a:prstGeom prst="rect">
                      <a:avLst/>
                    </a:prstGeom>
                    <a:noFill/>
                    <a:ln w="9525">
                      <a:noFill/>
                      <a:miter lim="800000"/>
                      <a:headEnd/>
                      <a:tailEnd/>
                    </a:ln>
                  </pic:spPr>
                </pic:pic>
              </a:graphicData>
            </a:graphic>
          </wp:inline>
        </w:drawing>
      </w:r>
    </w:p>
    <w:p w:rsidR="00A90C1C" w:rsidRDefault="00547740" w:rsidP="00623661">
      <w:pPr>
        <w:pStyle w:val="a1"/>
        <w:spacing w:after="240" w:line="360" w:lineRule="auto"/>
        <w:ind w:firstLine="709"/>
        <w:jc w:val="center"/>
      </w:pPr>
      <w:r>
        <w:rPr>
          <w:szCs w:val="24"/>
        </w:rPr>
        <w:t>Рисунок 4</w:t>
      </w:r>
      <w:r w:rsidR="00F27B42">
        <w:rPr>
          <w:szCs w:val="24"/>
        </w:rPr>
        <w:t>.</w:t>
      </w:r>
      <w:r w:rsidR="00640061">
        <w:rPr>
          <w:szCs w:val="24"/>
        </w:rPr>
        <w:t>11</w:t>
      </w:r>
      <w:r w:rsidR="00F27B42" w:rsidRPr="00475253">
        <w:rPr>
          <w:szCs w:val="24"/>
        </w:rPr>
        <w:t xml:space="preserve"> – </w:t>
      </w:r>
      <w:r w:rsidR="00F27B42">
        <w:rPr>
          <w:szCs w:val="24"/>
        </w:rPr>
        <w:t>И</w:t>
      </w:r>
      <w:r w:rsidR="00F27B42">
        <w:t>нтерфейс «Права на лицевые счета»</w:t>
      </w:r>
    </w:p>
    <w:p w:rsidR="003445AF" w:rsidRDefault="003445AF" w:rsidP="00FE1D3E">
      <w:pPr>
        <w:pStyle w:val="a1"/>
        <w:spacing w:line="360" w:lineRule="auto"/>
        <w:ind w:firstLine="709"/>
      </w:pPr>
      <w:r>
        <w:t>Здесь нам нужно привязать конкретного пользователя (в данном случае ГРБС) к его лицевому счету. Это делается для того, чтобы ГРБС при работе в системе видел данные только со своим лицевым счетом.</w:t>
      </w:r>
    </w:p>
    <w:p w:rsidR="00A90C1C" w:rsidRDefault="00A14203" w:rsidP="00FE1D3E">
      <w:pPr>
        <w:pStyle w:val="a1"/>
        <w:spacing w:line="360" w:lineRule="auto"/>
        <w:ind w:firstLine="709"/>
      </w:pPr>
      <w:r>
        <w:t xml:space="preserve">Для этого заполняем поля «Пользователь» и «Логин пользователя» путем </w:t>
      </w:r>
      <w:r w:rsidR="003445AF">
        <w:t>выб</w:t>
      </w:r>
      <w:r>
        <w:t>о</w:t>
      </w:r>
      <w:r w:rsidR="003445AF">
        <w:t>р</w:t>
      </w:r>
      <w:r>
        <w:t>а</w:t>
      </w:r>
      <w:r w:rsidR="003445AF">
        <w:t xml:space="preserve"> </w:t>
      </w:r>
      <w:r>
        <w:t xml:space="preserve">их из </w:t>
      </w:r>
      <w:r w:rsidR="003445AF">
        <w:t>справочника «Пользователи»</w:t>
      </w:r>
      <w:r w:rsidR="00547740">
        <w:t xml:space="preserve"> (рис. 4</w:t>
      </w:r>
      <w:r>
        <w:t>.</w:t>
      </w:r>
      <w:r w:rsidR="00640061">
        <w:t>12</w:t>
      </w:r>
      <w:r>
        <w:t>).</w:t>
      </w:r>
    </w:p>
    <w:p w:rsidR="00A06C67" w:rsidRDefault="00F75FEE" w:rsidP="00A06C67">
      <w:pPr>
        <w:pStyle w:val="a1"/>
        <w:spacing w:line="360" w:lineRule="auto"/>
        <w:ind w:firstLine="709"/>
        <w:jc w:val="center"/>
      </w:pPr>
      <w:r>
        <w:rPr>
          <w:noProof/>
          <w:lang w:eastAsia="ru-RU"/>
        </w:rPr>
        <w:drawing>
          <wp:inline distT="0" distB="0" distL="0" distR="0">
            <wp:extent cx="4324350" cy="2543175"/>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8"/>
                    <a:srcRect/>
                    <a:stretch>
                      <a:fillRect/>
                    </a:stretch>
                  </pic:blipFill>
                  <pic:spPr bwMode="auto">
                    <a:xfrm>
                      <a:off x="0" y="0"/>
                      <a:ext cx="4324350" cy="2543175"/>
                    </a:xfrm>
                    <a:prstGeom prst="rect">
                      <a:avLst/>
                    </a:prstGeom>
                    <a:noFill/>
                    <a:ln w="9525">
                      <a:noFill/>
                      <a:miter lim="800000"/>
                      <a:headEnd/>
                      <a:tailEnd/>
                    </a:ln>
                  </pic:spPr>
                </pic:pic>
              </a:graphicData>
            </a:graphic>
          </wp:inline>
        </w:drawing>
      </w:r>
    </w:p>
    <w:p w:rsidR="00A06C67" w:rsidRDefault="00547740" w:rsidP="00A06C67">
      <w:pPr>
        <w:pStyle w:val="a1"/>
        <w:spacing w:after="240" w:line="360" w:lineRule="auto"/>
        <w:ind w:firstLine="709"/>
        <w:jc w:val="center"/>
      </w:pPr>
      <w:r>
        <w:rPr>
          <w:szCs w:val="24"/>
        </w:rPr>
        <w:t>Рисунок 4</w:t>
      </w:r>
      <w:r w:rsidR="00A06C67">
        <w:rPr>
          <w:szCs w:val="24"/>
        </w:rPr>
        <w:t>.</w:t>
      </w:r>
      <w:r w:rsidR="00640061">
        <w:rPr>
          <w:szCs w:val="24"/>
        </w:rPr>
        <w:t>12</w:t>
      </w:r>
      <w:r w:rsidR="00A06C67" w:rsidRPr="00475253">
        <w:rPr>
          <w:szCs w:val="24"/>
        </w:rPr>
        <w:t xml:space="preserve"> – </w:t>
      </w:r>
      <w:r w:rsidR="00A06C67">
        <w:t>Справочник «Пользователи»</w:t>
      </w:r>
    </w:p>
    <w:p w:rsidR="00A06C67" w:rsidRDefault="00B635B9" w:rsidP="00FE1D3E">
      <w:pPr>
        <w:pStyle w:val="a1"/>
        <w:spacing w:line="360" w:lineRule="auto"/>
        <w:ind w:firstLine="709"/>
      </w:pPr>
      <w:r>
        <w:t>Затем выбираем лицевой счет</w:t>
      </w:r>
      <w:r w:rsidR="00706D1C">
        <w:t xml:space="preserve"> ГРБС</w:t>
      </w:r>
      <w:r>
        <w:t xml:space="preserve"> из справочника лицевых счетов.</w:t>
      </w:r>
      <w:r w:rsidR="00F861AB">
        <w:t xml:space="preserve"> Т</w:t>
      </w:r>
      <w:r w:rsidR="00A05786">
        <w:t>еперь ГРБС при входе в систему под своим логином будет видеть только свои данные</w:t>
      </w:r>
      <w:r w:rsidR="00EA61AB">
        <w:t xml:space="preserve"> на интерфейсах.</w:t>
      </w:r>
    </w:p>
    <w:p w:rsidR="00EA61AB" w:rsidRDefault="00EA61AB" w:rsidP="00FE1D3E">
      <w:pPr>
        <w:pStyle w:val="a1"/>
        <w:spacing w:line="360" w:lineRule="auto"/>
        <w:ind w:firstLine="709"/>
      </w:pPr>
      <w:r>
        <w:t>Одн</w:t>
      </w:r>
      <w:r w:rsidR="00AA4CB5">
        <w:t>ако,</w:t>
      </w:r>
      <w:r w:rsidR="00F90BC7">
        <w:t xml:space="preserve"> помимо этой настройки нужно еще выполнить некоторые действия</w:t>
      </w:r>
      <w:r w:rsidR="00AA4CB5">
        <w:t xml:space="preserve"> для того чтобы </w:t>
      </w:r>
      <w:r w:rsidR="00F90BC7">
        <w:t>ГРБС видел и в справочниках только свои данные. Это касается, прежде всего, Справочника лицевых счетов и Справочника</w:t>
      </w:r>
      <w:r w:rsidR="00BA7054">
        <w:t xml:space="preserve"> КВСР. Рассмотрим их настройку ниже.</w:t>
      </w:r>
    </w:p>
    <w:p w:rsidR="00BA7054" w:rsidRDefault="000C257D" w:rsidP="00FE1D3E">
      <w:pPr>
        <w:pStyle w:val="a1"/>
        <w:spacing w:line="360" w:lineRule="auto"/>
        <w:ind w:firstLine="709"/>
      </w:pPr>
      <w:r>
        <w:t xml:space="preserve">Для настройки видимости </w:t>
      </w:r>
      <w:r w:rsidR="00210444">
        <w:t>значений</w:t>
      </w:r>
      <w:r w:rsidRPr="000C257D">
        <w:t xml:space="preserve"> </w:t>
      </w:r>
      <w:r w:rsidRPr="003D05E1">
        <w:rPr>
          <w:b/>
        </w:rPr>
        <w:t>Справочника лицевых счетов</w:t>
      </w:r>
      <w:r>
        <w:t xml:space="preserve"> специально предусмотрена кнопка «Сгенерировать права на слой по правам на лицевые счета» </w:t>
      </w:r>
      <w:r w:rsidR="00F75FEE">
        <w:rPr>
          <w:noProof/>
          <w:lang w:eastAsia="ru-RU"/>
        </w:rPr>
        <w:drawing>
          <wp:inline distT="0" distB="0" distL="0" distR="0">
            <wp:extent cx="171450" cy="171450"/>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9"/>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00964545">
        <w:t>, которая находится на интерфейсе «Права на лицевые счета»</w:t>
      </w:r>
      <w:r>
        <w:t>.</w:t>
      </w:r>
      <w:r w:rsidR="00C61BED">
        <w:t xml:space="preserve"> При ее нажатии</w:t>
      </w:r>
      <w:r w:rsidR="00964545">
        <w:t xml:space="preserve"> в </w:t>
      </w:r>
      <w:r w:rsidR="001E2535">
        <w:t xml:space="preserve">слое </w:t>
      </w:r>
      <w:r w:rsidR="00964545">
        <w:t>С</w:t>
      </w:r>
      <w:r w:rsidR="001E2535">
        <w:t>правочника</w:t>
      </w:r>
      <w:r w:rsidR="00C61BED">
        <w:t xml:space="preserve"> </w:t>
      </w:r>
      <w:r w:rsidR="00964545">
        <w:t>лицевых счетов на закладке «Права пользователей»</w:t>
      </w:r>
      <w:r w:rsidR="00210444">
        <w:t xml:space="preserve"> генерируется запись с настройкой на </w:t>
      </w:r>
      <w:r w:rsidR="00547740">
        <w:t>ГРБС и его лицевой счет (рис. 4.</w:t>
      </w:r>
      <w:r w:rsidR="00640061">
        <w:t>13</w:t>
      </w:r>
      <w:r w:rsidR="00210444">
        <w:t>).</w:t>
      </w:r>
    </w:p>
    <w:p w:rsidR="00C61BED" w:rsidRDefault="00F75FEE" w:rsidP="00C61BED">
      <w:pPr>
        <w:pStyle w:val="a1"/>
        <w:spacing w:line="360" w:lineRule="auto"/>
        <w:jc w:val="center"/>
      </w:pPr>
      <w:r>
        <w:rPr>
          <w:noProof/>
          <w:lang w:eastAsia="ru-RU"/>
        </w:rPr>
        <w:lastRenderedPageBreak/>
        <w:drawing>
          <wp:inline distT="0" distB="0" distL="0" distR="0">
            <wp:extent cx="5762625" cy="1905000"/>
            <wp:effectExtent l="1905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0"/>
                    <a:srcRect/>
                    <a:stretch>
                      <a:fillRect/>
                    </a:stretch>
                  </pic:blipFill>
                  <pic:spPr bwMode="auto">
                    <a:xfrm>
                      <a:off x="0" y="0"/>
                      <a:ext cx="5762625" cy="1905000"/>
                    </a:xfrm>
                    <a:prstGeom prst="rect">
                      <a:avLst/>
                    </a:prstGeom>
                    <a:noFill/>
                    <a:ln w="9525">
                      <a:noFill/>
                      <a:miter lim="800000"/>
                      <a:headEnd/>
                      <a:tailEnd/>
                    </a:ln>
                  </pic:spPr>
                </pic:pic>
              </a:graphicData>
            </a:graphic>
          </wp:inline>
        </w:drawing>
      </w:r>
    </w:p>
    <w:p w:rsidR="00A45BA9" w:rsidRDefault="00547740" w:rsidP="00D97768">
      <w:pPr>
        <w:pStyle w:val="a1"/>
        <w:spacing w:after="240" w:line="360" w:lineRule="auto"/>
        <w:ind w:firstLine="709"/>
        <w:jc w:val="center"/>
      </w:pPr>
      <w:r>
        <w:rPr>
          <w:szCs w:val="24"/>
        </w:rPr>
        <w:t>Рисунок 4</w:t>
      </w:r>
      <w:r w:rsidR="001534EF">
        <w:rPr>
          <w:szCs w:val="24"/>
        </w:rPr>
        <w:t>.1</w:t>
      </w:r>
      <w:r w:rsidR="00640061">
        <w:rPr>
          <w:szCs w:val="24"/>
        </w:rPr>
        <w:t>3</w:t>
      </w:r>
      <w:r w:rsidR="001534EF" w:rsidRPr="00475253">
        <w:rPr>
          <w:szCs w:val="24"/>
        </w:rPr>
        <w:t xml:space="preserve"> – </w:t>
      </w:r>
      <w:r w:rsidR="001534EF">
        <w:t>Настройка видимости значений</w:t>
      </w:r>
      <w:r w:rsidR="001534EF" w:rsidRPr="000C257D">
        <w:t xml:space="preserve"> </w:t>
      </w:r>
      <w:r w:rsidR="001534EF">
        <w:t>Справочника лицевых счетов</w:t>
      </w:r>
    </w:p>
    <w:p w:rsidR="00A45BA9" w:rsidRDefault="006D2492" w:rsidP="00FE1D3E">
      <w:pPr>
        <w:pStyle w:val="a1"/>
        <w:spacing w:line="360" w:lineRule="auto"/>
        <w:ind w:firstLine="709"/>
      </w:pPr>
      <w:r>
        <w:t xml:space="preserve">По умолчанию эта настройка будет фильтровать </w:t>
      </w:r>
      <w:r w:rsidR="00FF114B">
        <w:t xml:space="preserve">значения справочника в заданном промежутке поля «Фильтр»: </w:t>
      </w:r>
      <w:r w:rsidR="00FF114B" w:rsidRPr="00FF114B">
        <w:t>(Код between 55000000 and 55999999)or(Код=0)</w:t>
      </w:r>
      <w:r w:rsidR="00FF114B">
        <w:t xml:space="preserve">. </w:t>
      </w:r>
      <w:r w:rsidR="005B3402">
        <w:t xml:space="preserve">Если же требуется фильтровать справочник конкретными значениями, то нужно фильтр исправить вручную. Например, так: </w:t>
      </w:r>
      <w:r w:rsidR="005B3402" w:rsidRPr="005B3402">
        <w:t>(Код=55000000 and Код=55001000)or(Код=0)</w:t>
      </w:r>
      <w:r w:rsidR="005B3402">
        <w:t xml:space="preserve"> или так: </w:t>
      </w:r>
      <w:r w:rsidR="005B3402" w:rsidRPr="005B3402">
        <w:t>Код=55000000</w:t>
      </w:r>
      <w:r w:rsidR="005B3402">
        <w:t>.</w:t>
      </w:r>
      <w:r w:rsidR="00D504FC">
        <w:t xml:space="preserve"> </w:t>
      </w:r>
      <w:r w:rsidR="00D504FC">
        <w:rPr>
          <w:szCs w:val="24"/>
        </w:rPr>
        <w:t>Синтаксис написания фильтра приведен в пункте 2.6</w:t>
      </w:r>
    </w:p>
    <w:p w:rsidR="005147F7" w:rsidRDefault="001A505D" w:rsidP="00FE1D3E">
      <w:pPr>
        <w:pStyle w:val="a1"/>
        <w:spacing w:line="360" w:lineRule="auto"/>
        <w:ind w:firstLine="709"/>
      </w:pPr>
      <w:r>
        <w:t>Поля «Изменение», «Просмотр», «Использовать» не трогаем!</w:t>
      </w:r>
    </w:p>
    <w:p w:rsidR="005147F7" w:rsidRPr="003C2724" w:rsidRDefault="003C2724" w:rsidP="00FE1D3E">
      <w:pPr>
        <w:pStyle w:val="a1"/>
        <w:spacing w:line="360" w:lineRule="auto"/>
        <w:ind w:firstLine="709"/>
      </w:pPr>
      <w:r>
        <w:t xml:space="preserve">Теперь настроим </w:t>
      </w:r>
      <w:r w:rsidRPr="003C2724">
        <w:rPr>
          <w:b/>
        </w:rPr>
        <w:t>Справочник КВСР</w:t>
      </w:r>
      <w:r>
        <w:t xml:space="preserve">. </w:t>
      </w:r>
      <w:r w:rsidR="00844415">
        <w:t xml:space="preserve">Для этого на интерфейсе «Разработка» открываем слой </w:t>
      </w:r>
      <w:r w:rsidR="00844415" w:rsidRPr="00844415">
        <w:t>Классификаторы.КВСР</w:t>
      </w:r>
      <w:r w:rsidR="00844415">
        <w:t xml:space="preserve"> и на закладке «Права пользователей» вручную создаем запись с настройкой на ГРБС и его </w:t>
      </w:r>
      <w:r w:rsidR="007E4876">
        <w:t>код</w:t>
      </w:r>
      <w:r w:rsidR="00547740">
        <w:t xml:space="preserve"> (рис. 4</w:t>
      </w:r>
      <w:r w:rsidR="00844415">
        <w:t>.</w:t>
      </w:r>
      <w:r w:rsidR="00640061">
        <w:t>14</w:t>
      </w:r>
      <w:r w:rsidR="00844415">
        <w:t>).</w:t>
      </w:r>
    </w:p>
    <w:p w:rsidR="005147F7" w:rsidRDefault="00F75FEE" w:rsidP="00557CED">
      <w:pPr>
        <w:pStyle w:val="a1"/>
        <w:spacing w:line="360" w:lineRule="auto"/>
        <w:jc w:val="center"/>
      </w:pPr>
      <w:r>
        <w:rPr>
          <w:noProof/>
          <w:lang w:eastAsia="ru-RU"/>
        </w:rPr>
        <w:drawing>
          <wp:inline distT="0" distB="0" distL="0" distR="0">
            <wp:extent cx="5934075" cy="1990725"/>
            <wp:effectExtent l="1905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1"/>
                    <a:srcRect/>
                    <a:stretch>
                      <a:fillRect/>
                    </a:stretch>
                  </pic:blipFill>
                  <pic:spPr bwMode="auto">
                    <a:xfrm>
                      <a:off x="0" y="0"/>
                      <a:ext cx="5934075" cy="1990725"/>
                    </a:xfrm>
                    <a:prstGeom prst="rect">
                      <a:avLst/>
                    </a:prstGeom>
                    <a:noFill/>
                    <a:ln w="9525">
                      <a:noFill/>
                      <a:miter lim="800000"/>
                      <a:headEnd/>
                      <a:tailEnd/>
                    </a:ln>
                  </pic:spPr>
                </pic:pic>
              </a:graphicData>
            </a:graphic>
          </wp:inline>
        </w:drawing>
      </w:r>
    </w:p>
    <w:p w:rsidR="003E155A" w:rsidRDefault="00547740" w:rsidP="00A53512">
      <w:pPr>
        <w:pStyle w:val="a1"/>
        <w:spacing w:after="240" w:line="360" w:lineRule="auto"/>
        <w:ind w:firstLine="709"/>
        <w:jc w:val="center"/>
      </w:pPr>
      <w:r>
        <w:rPr>
          <w:szCs w:val="24"/>
        </w:rPr>
        <w:t>Рисунок 4</w:t>
      </w:r>
      <w:r w:rsidR="00E84801">
        <w:rPr>
          <w:szCs w:val="24"/>
        </w:rPr>
        <w:t>.1</w:t>
      </w:r>
      <w:r w:rsidR="00640061">
        <w:rPr>
          <w:szCs w:val="24"/>
        </w:rPr>
        <w:t>4</w:t>
      </w:r>
      <w:r w:rsidR="00E84801" w:rsidRPr="00475253">
        <w:rPr>
          <w:szCs w:val="24"/>
        </w:rPr>
        <w:t xml:space="preserve"> – </w:t>
      </w:r>
      <w:r w:rsidR="00E84801">
        <w:t>Настройка видимости значений</w:t>
      </w:r>
      <w:r w:rsidR="00E84801" w:rsidRPr="000C257D">
        <w:t xml:space="preserve"> </w:t>
      </w:r>
      <w:r w:rsidR="00E84801">
        <w:t>Справочника КВСР</w:t>
      </w:r>
    </w:p>
    <w:p w:rsidR="003E155A" w:rsidRDefault="002C09E2" w:rsidP="00A45BA9">
      <w:pPr>
        <w:pStyle w:val="a1"/>
        <w:spacing w:line="360" w:lineRule="auto"/>
        <w:ind w:firstLine="709"/>
      </w:pPr>
      <w:r>
        <w:t>Н</w:t>
      </w:r>
      <w:r w:rsidR="003032B3">
        <w:t>астройк</w:t>
      </w:r>
      <w:r>
        <w:t>а</w:t>
      </w:r>
      <w:r w:rsidR="003032B3">
        <w:t xml:space="preserve"> </w:t>
      </w:r>
      <w:r>
        <w:t>С</w:t>
      </w:r>
      <w:r w:rsidR="003032B3">
        <w:t>правочника</w:t>
      </w:r>
      <w:r>
        <w:t xml:space="preserve"> КВСР</w:t>
      </w:r>
      <w:r w:rsidR="003032B3">
        <w:t xml:space="preserve"> </w:t>
      </w:r>
      <w:r>
        <w:t>аналогична настройке</w:t>
      </w:r>
      <w:r w:rsidR="003032B3">
        <w:t xml:space="preserve"> Справочника лицевых счетов.</w:t>
      </w:r>
      <w:r w:rsidR="007A6575">
        <w:t xml:space="preserve"> Значения полей «Изменение», «Просмотр», «Использовать» такие же.</w:t>
      </w:r>
    </w:p>
    <w:p w:rsidR="003E155A" w:rsidRDefault="003E155A" w:rsidP="00A45BA9">
      <w:pPr>
        <w:pStyle w:val="a1"/>
        <w:spacing w:line="360" w:lineRule="auto"/>
        <w:ind w:firstLine="709"/>
      </w:pPr>
    </w:p>
    <w:p w:rsidR="00246AD0" w:rsidRDefault="00A45BA9" w:rsidP="00866A11">
      <w:pPr>
        <w:pStyle w:val="a1"/>
        <w:spacing w:line="360" w:lineRule="auto"/>
        <w:ind w:firstLine="709"/>
      </w:pPr>
      <w:r>
        <w:t>По аналогии для ГРБС можно настроить еще и другие справочники, если это требуется.</w:t>
      </w:r>
      <w:r w:rsidR="00866A11">
        <w:br w:type="page"/>
      </w:r>
      <w:bookmarkStart w:id="168" w:name="_Toc469489703"/>
      <w:r w:rsidR="00866A11" w:rsidRPr="00866A11">
        <w:rPr>
          <w:rStyle w:val="30"/>
        </w:rPr>
        <w:lastRenderedPageBreak/>
        <w:t xml:space="preserve">3.2.3. </w:t>
      </w:r>
      <w:r w:rsidR="00246AD0" w:rsidRPr="00866A11">
        <w:rPr>
          <w:rStyle w:val="30"/>
        </w:rPr>
        <w:t>Создание резервной копии базы и восстановление из нее</w:t>
      </w:r>
      <w:bookmarkEnd w:id="168"/>
    </w:p>
    <w:p w:rsidR="00246AD0" w:rsidRPr="00736B53" w:rsidRDefault="00246AD0" w:rsidP="00246AD0">
      <w:pPr>
        <w:pStyle w:val="a1"/>
        <w:spacing w:line="360" w:lineRule="auto"/>
        <w:ind w:firstLine="709"/>
      </w:pPr>
      <w:r>
        <w:t xml:space="preserve">Если база </w:t>
      </w:r>
      <w:r w:rsidR="00736B53">
        <w:t xml:space="preserve">на сервере </w:t>
      </w:r>
      <w:r>
        <w:rPr>
          <w:lang w:val="en-US"/>
        </w:rPr>
        <w:t>Interbase</w:t>
      </w:r>
      <w:r w:rsidRPr="00246AD0">
        <w:t xml:space="preserve"> (</w:t>
      </w:r>
      <w:r>
        <w:t>локальная</w:t>
      </w:r>
      <w:r w:rsidRPr="00246AD0">
        <w:t>), то раб</w:t>
      </w:r>
      <w:r>
        <w:t xml:space="preserve">оты по созданию и восстановлению из резервной копии ведутся в программе </w:t>
      </w:r>
      <w:r>
        <w:rPr>
          <w:lang w:val="en-US"/>
        </w:rPr>
        <w:t>IBExpert</w:t>
      </w:r>
      <w:r w:rsidRPr="00246AD0">
        <w:t xml:space="preserve">. </w:t>
      </w:r>
    </w:p>
    <w:p w:rsidR="00736B53" w:rsidRPr="00736B53" w:rsidRDefault="00246AD0" w:rsidP="00736B53">
      <w:pPr>
        <w:pStyle w:val="a1"/>
        <w:spacing w:line="360" w:lineRule="auto"/>
        <w:ind w:firstLine="709"/>
      </w:pPr>
      <w:r>
        <w:t xml:space="preserve">Для создания резервной копии требуется выбрать на панели параметров раздел </w:t>
      </w:r>
      <w:r>
        <w:rPr>
          <w:lang w:val="en-US"/>
        </w:rPr>
        <w:t>Servi</w:t>
      </w:r>
      <w:r w:rsidR="00FC28BB">
        <w:rPr>
          <w:lang w:val="en-US"/>
        </w:rPr>
        <w:t>ces</w:t>
      </w:r>
      <w:r w:rsidR="00FC28BB" w:rsidRPr="00FC28BB">
        <w:t xml:space="preserve"> </w:t>
      </w:r>
      <w:r w:rsidR="00FC28BB">
        <w:t>–</w:t>
      </w:r>
      <w:r w:rsidR="00FC28BB" w:rsidRPr="00FC28BB">
        <w:t xml:space="preserve"> &gt; </w:t>
      </w:r>
      <w:r w:rsidR="00FC28BB">
        <w:rPr>
          <w:lang w:val="en-US"/>
        </w:rPr>
        <w:t>Backup</w:t>
      </w:r>
      <w:r w:rsidR="00FC28BB" w:rsidRPr="00FC28BB">
        <w:t xml:space="preserve"> </w:t>
      </w:r>
      <w:r w:rsidR="00FC28BB">
        <w:rPr>
          <w:lang w:val="en-US"/>
        </w:rPr>
        <w:t>Database</w:t>
      </w:r>
      <w:r w:rsidR="00736B53" w:rsidRPr="00736B53">
        <w:t xml:space="preserve">. </w:t>
      </w:r>
      <w:r w:rsidR="00736B53">
        <w:t xml:space="preserve">В разделе </w:t>
      </w:r>
      <w:r w:rsidR="00736B53">
        <w:rPr>
          <w:lang w:val="en-US"/>
        </w:rPr>
        <w:t>Select</w:t>
      </w:r>
      <w:r w:rsidR="00736B53" w:rsidRPr="00736B53">
        <w:t xml:space="preserve"> </w:t>
      </w:r>
      <w:r w:rsidR="00736B53">
        <w:rPr>
          <w:lang w:val="en-US"/>
        </w:rPr>
        <w:t>database</w:t>
      </w:r>
      <w:r w:rsidR="00736B53" w:rsidRPr="00736B53">
        <w:t xml:space="preserve"> </w:t>
      </w:r>
      <w:r w:rsidR="00736B53">
        <w:t xml:space="preserve">указывается текущая база, копию которой необходимо сделать, заранее зарегистрированная в списке баз. В разделе </w:t>
      </w:r>
      <w:r w:rsidR="00736B53">
        <w:rPr>
          <w:lang w:val="en-US"/>
        </w:rPr>
        <w:t>File</w:t>
      </w:r>
      <w:r w:rsidR="00736B53" w:rsidRPr="00736B53">
        <w:t xml:space="preserve"> </w:t>
      </w:r>
      <w:r w:rsidR="00736B53">
        <w:rPr>
          <w:lang w:val="en-US"/>
        </w:rPr>
        <w:t>Name</w:t>
      </w:r>
      <w:r w:rsidR="00736B53" w:rsidRPr="00736B53">
        <w:t xml:space="preserve"> </w:t>
      </w:r>
      <w:r w:rsidR="00736B53">
        <w:t>автоматически генерируется наименование нового файл резервной копии базы.</w:t>
      </w:r>
    </w:p>
    <w:p w:rsidR="00246AD0" w:rsidRPr="00736B53" w:rsidRDefault="00736B53" w:rsidP="00736B53">
      <w:pPr>
        <w:pStyle w:val="a1"/>
        <w:spacing w:line="360" w:lineRule="auto"/>
        <w:ind w:firstLine="709"/>
      </w:pPr>
      <w:r w:rsidRPr="00736B53">
        <w:t xml:space="preserve"> </w:t>
      </w:r>
      <w:r w:rsidRPr="00736B53">
        <w:br/>
      </w:r>
      <w:r w:rsidR="00F75FEE">
        <w:rPr>
          <w:noProof/>
          <w:lang w:eastAsia="ru-RU"/>
        </w:rPr>
        <w:drawing>
          <wp:inline distT="0" distB="0" distL="0" distR="0">
            <wp:extent cx="4981575" cy="5191125"/>
            <wp:effectExtent l="1905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2"/>
                    <a:srcRect/>
                    <a:stretch>
                      <a:fillRect/>
                    </a:stretch>
                  </pic:blipFill>
                  <pic:spPr bwMode="auto">
                    <a:xfrm>
                      <a:off x="0" y="0"/>
                      <a:ext cx="4981575" cy="5191125"/>
                    </a:xfrm>
                    <a:prstGeom prst="rect">
                      <a:avLst/>
                    </a:prstGeom>
                    <a:noFill/>
                    <a:ln w="9525">
                      <a:noFill/>
                      <a:miter lim="800000"/>
                      <a:headEnd/>
                      <a:tailEnd/>
                    </a:ln>
                  </pic:spPr>
                </pic:pic>
              </a:graphicData>
            </a:graphic>
          </wp:inline>
        </w:drawing>
      </w:r>
      <w:r w:rsidRPr="00736B53">
        <w:br/>
      </w:r>
    </w:p>
    <w:p w:rsidR="00736B53" w:rsidRPr="00E93F53" w:rsidRDefault="0037769F" w:rsidP="00736B53">
      <w:pPr>
        <w:pStyle w:val="a1"/>
        <w:spacing w:line="360" w:lineRule="auto"/>
        <w:ind w:firstLine="709"/>
      </w:pPr>
      <w:r>
        <w:t>Для восстановле</w:t>
      </w:r>
      <w:r w:rsidR="00736B53">
        <w:t>ния</w:t>
      </w:r>
      <w:r w:rsidR="00736B53" w:rsidRPr="00736B53">
        <w:t xml:space="preserve"> </w:t>
      </w:r>
      <w:r>
        <w:t xml:space="preserve">базы из резервной копии требуется выбрать на панели параметров раздел </w:t>
      </w:r>
      <w:r>
        <w:rPr>
          <w:lang w:val="en-US"/>
        </w:rPr>
        <w:t>Services</w:t>
      </w:r>
      <w:r w:rsidRPr="00FC28BB">
        <w:t xml:space="preserve"> </w:t>
      </w:r>
      <w:r>
        <w:t>–</w:t>
      </w:r>
      <w:r w:rsidRPr="00FC28BB">
        <w:t xml:space="preserve"> &gt; </w:t>
      </w:r>
      <w:r>
        <w:rPr>
          <w:lang w:val="en-US"/>
        </w:rPr>
        <w:t>Restore</w:t>
      </w:r>
      <w:r w:rsidRPr="0037769F">
        <w:t xml:space="preserve"> </w:t>
      </w:r>
      <w:r>
        <w:rPr>
          <w:lang w:val="en-US"/>
        </w:rPr>
        <w:t>Database</w:t>
      </w:r>
      <w:r w:rsidR="00736B53">
        <w:t xml:space="preserve">. В разделе </w:t>
      </w:r>
      <w:r w:rsidR="00736B53">
        <w:rPr>
          <w:lang w:val="en-US"/>
        </w:rPr>
        <w:t>Database</w:t>
      </w:r>
      <w:r w:rsidR="00736B53" w:rsidRPr="00736B53">
        <w:t xml:space="preserve"> </w:t>
      </w:r>
      <w:r w:rsidR="00736B53">
        <w:rPr>
          <w:lang w:val="en-US"/>
        </w:rPr>
        <w:t>File</w:t>
      </w:r>
      <w:r w:rsidR="00736B53" w:rsidRPr="00736B53">
        <w:t xml:space="preserve"> </w:t>
      </w:r>
      <w:r w:rsidR="00736B53">
        <w:t xml:space="preserve">указывается имя файла, который будет создал. В разделе </w:t>
      </w:r>
      <w:r w:rsidR="00736B53">
        <w:rPr>
          <w:lang w:val="en-US"/>
        </w:rPr>
        <w:t>File</w:t>
      </w:r>
      <w:r w:rsidR="00736B53" w:rsidRPr="00736B53">
        <w:t xml:space="preserve"> </w:t>
      </w:r>
      <w:r w:rsidR="00736B53">
        <w:rPr>
          <w:lang w:val="en-US"/>
        </w:rPr>
        <w:t>Name</w:t>
      </w:r>
      <w:r w:rsidR="00736B53" w:rsidRPr="00736B53">
        <w:t xml:space="preserve"> </w:t>
      </w:r>
      <w:r w:rsidR="00736B53">
        <w:t xml:space="preserve">имя файла копии базы с расширением </w:t>
      </w:r>
      <w:r w:rsidR="00736B53">
        <w:rPr>
          <w:lang w:val="en-US"/>
        </w:rPr>
        <w:t>fbk</w:t>
      </w:r>
      <w:r w:rsidR="00736B53" w:rsidRPr="00736B53">
        <w:t xml:space="preserve"> </w:t>
      </w:r>
      <w:r w:rsidR="00736B53">
        <w:t>или</w:t>
      </w:r>
      <w:r w:rsidR="00736B53" w:rsidRPr="00736B53">
        <w:t xml:space="preserve"> </w:t>
      </w:r>
      <w:r w:rsidR="00736B53">
        <w:rPr>
          <w:lang w:val="en-US"/>
        </w:rPr>
        <w:t>gbk</w:t>
      </w:r>
      <w:r w:rsidR="00736B53" w:rsidRPr="00736B53">
        <w:t xml:space="preserve">.      </w:t>
      </w:r>
    </w:p>
    <w:p w:rsidR="00736B53" w:rsidRPr="00E93F53" w:rsidRDefault="00736B53" w:rsidP="00736B53">
      <w:pPr>
        <w:pStyle w:val="a1"/>
        <w:spacing w:line="360" w:lineRule="auto"/>
        <w:ind w:firstLine="709"/>
      </w:pPr>
    </w:p>
    <w:p w:rsidR="0037769F" w:rsidRPr="00FC28BB" w:rsidRDefault="00736B53" w:rsidP="00736B53">
      <w:pPr>
        <w:pStyle w:val="a1"/>
        <w:spacing w:line="360" w:lineRule="auto"/>
        <w:ind w:firstLine="709"/>
      </w:pPr>
      <w:r w:rsidRPr="00736B53">
        <w:lastRenderedPageBreak/>
        <w:t xml:space="preserve">                                        </w:t>
      </w:r>
      <w:r>
        <w:br/>
      </w:r>
      <w:r w:rsidR="00F75FEE">
        <w:rPr>
          <w:noProof/>
          <w:lang w:eastAsia="ru-RU"/>
        </w:rPr>
        <w:drawing>
          <wp:inline distT="0" distB="0" distL="0" distR="0">
            <wp:extent cx="5695950" cy="5648325"/>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3"/>
                    <a:srcRect/>
                    <a:stretch>
                      <a:fillRect/>
                    </a:stretch>
                  </pic:blipFill>
                  <pic:spPr bwMode="auto">
                    <a:xfrm>
                      <a:off x="0" y="0"/>
                      <a:ext cx="5695950" cy="5648325"/>
                    </a:xfrm>
                    <a:prstGeom prst="rect">
                      <a:avLst/>
                    </a:prstGeom>
                    <a:noFill/>
                    <a:ln w="9525">
                      <a:noFill/>
                      <a:miter lim="800000"/>
                      <a:headEnd/>
                      <a:tailEnd/>
                    </a:ln>
                  </pic:spPr>
                </pic:pic>
              </a:graphicData>
            </a:graphic>
          </wp:inline>
        </w:drawing>
      </w:r>
    </w:p>
    <w:p w:rsidR="00246AD0" w:rsidRPr="00866A11" w:rsidRDefault="00246AD0" w:rsidP="00246AD0">
      <w:pPr>
        <w:pStyle w:val="a1"/>
        <w:spacing w:line="360" w:lineRule="auto"/>
        <w:ind w:firstLine="709"/>
      </w:pPr>
    </w:p>
    <w:p w:rsidR="00246AD0" w:rsidRPr="00866A11" w:rsidRDefault="00866A11" w:rsidP="00481D86">
      <w:pPr>
        <w:pStyle w:val="a1"/>
        <w:spacing w:line="360" w:lineRule="auto"/>
        <w:ind w:firstLine="709"/>
      </w:pPr>
      <w:r>
        <w:t xml:space="preserve">После нажатия на кнопку </w:t>
      </w:r>
      <w:r>
        <w:rPr>
          <w:lang w:val="en-US"/>
        </w:rPr>
        <w:t>Start</w:t>
      </w:r>
      <w:r w:rsidRPr="00866A11">
        <w:t xml:space="preserve"> </w:t>
      </w:r>
      <w:r>
        <w:t xml:space="preserve">все изменения будут отображаться на вкладке </w:t>
      </w:r>
      <w:r>
        <w:rPr>
          <w:lang w:val="en-US"/>
        </w:rPr>
        <w:t>Output</w:t>
      </w:r>
      <w:r w:rsidRPr="00866A11">
        <w:t xml:space="preserve">. </w:t>
      </w:r>
      <w:r>
        <w:t xml:space="preserve">Их можно будет сохранить в лог. </w:t>
      </w:r>
    </w:p>
    <w:p w:rsidR="00246AD0" w:rsidRDefault="00246AD0" w:rsidP="00481D86">
      <w:pPr>
        <w:pStyle w:val="a1"/>
        <w:spacing w:line="360" w:lineRule="auto"/>
      </w:pPr>
    </w:p>
    <w:p w:rsidR="00866A11" w:rsidRDefault="00866A11" w:rsidP="00481D86">
      <w:pPr>
        <w:pStyle w:val="3"/>
        <w:spacing w:line="360" w:lineRule="auto"/>
      </w:pPr>
      <w:bookmarkStart w:id="169" w:name="_Toc469489704"/>
      <w:r>
        <w:t>Установка обновления</w:t>
      </w:r>
      <w:bookmarkEnd w:id="169"/>
    </w:p>
    <w:p w:rsidR="00866A11" w:rsidRPr="00E93F53" w:rsidRDefault="00866A11" w:rsidP="00481D86">
      <w:pPr>
        <w:pStyle w:val="a1"/>
        <w:spacing w:line="360" w:lineRule="auto"/>
        <w:ind w:firstLine="709"/>
        <w:rPr>
          <w:szCs w:val="24"/>
        </w:rPr>
      </w:pPr>
      <w:r w:rsidRPr="00866A11">
        <w:rPr>
          <w:szCs w:val="24"/>
        </w:rPr>
        <w:t xml:space="preserve">Для установки обновления необходимо воспользоваться утилитой </w:t>
      </w:r>
      <w:r w:rsidRPr="00866A11">
        <w:rPr>
          <w:szCs w:val="24"/>
          <w:lang w:val="en-US"/>
        </w:rPr>
        <w:t>PlanningUpdater</w:t>
      </w:r>
      <w:r w:rsidRPr="00866A11">
        <w:rPr>
          <w:szCs w:val="24"/>
        </w:rPr>
        <w:t xml:space="preserve">. Утилита </w:t>
      </w:r>
      <w:r w:rsidRPr="00866A11">
        <w:rPr>
          <w:szCs w:val="24"/>
          <w:lang w:val="en-US"/>
        </w:rPr>
        <w:t>PlanningUpdater</w:t>
      </w:r>
      <w:r w:rsidRPr="00866A11">
        <w:rPr>
          <w:szCs w:val="24"/>
        </w:rPr>
        <w:t xml:space="preserve"> является средством установки блоков и обновлений для блоков в систему АС «Планирование расходов бюджета». Также утилита позволяет контролировать целостность компонентов системы (проверка целостности компонентов и восстановление необходимых компонентов). Установка блоков</w:t>
      </w:r>
      <w:r w:rsidRPr="00E93F53">
        <w:rPr>
          <w:szCs w:val="24"/>
        </w:rPr>
        <w:t xml:space="preserve"> </w:t>
      </w:r>
      <w:r w:rsidRPr="00866A11">
        <w:rPr>
          <w:szCs w:val="24"/>
        </w:rPr>
        <w:t xml:space="preserve">происходит из </w:t>
      </w:r>
      <w:r w:rsidRPr="00866A11">
        <w:rPr>
          <w:szCs w:val="24"/>
          <w:lang w:val="en-US"/>
        </w:rPr>
        <w:t>MSI</w:t>
      </w:r>
      <w:r w:rsidRPr="00866A11">
        <w:rPr>
          <w:szCs w:val="24"/>
        </w:rPr>
        <w:t xml:space="preserve"> файлов. Каждый </w:t>
      </w:r>
      <w:r w:rsidRPr="00866A11">
        <w:rPr>
          <w:szCs w:val="24"/>
          <w:lang w:val="en-US"/>
        </w:rPr>
        <w:t>MSI</w:t>
      </w:r>
      <w:r w:rsidRPr="00866A11">
        <w:rPr>
          <w:szCs w:val="24"/>
        </w:rPr>
        <w:t xml:space="preserve"> файл может содержать в себе несколько блоков. </w:t>
      </w:r>
    </w:p>
    <w:p w:rsidR="00481D86" w:rsidRDefault="00866A11" w:rsidP="00481D86">
      <w:pPr>
        <w:pStyle w:val="a1"/>
        <w:spacing w:line="360" w:lineRule="auto"/>
        <w:ind w:firstLine="709"/>
        <w:rPr>
          <w:szCs w:val="24"/>
        </w:rPr>
      </w:pPr>
      <w:r>
        <w:rPr>
          <w:szCs w:val="24"/>
        </w:rPr>
        <w:lastRenderedPageBreak/>
        <w:t xml:space="preserve">Первоначальная установка системы так же производится </w:t>
      </w:r>
      <w:r w:rsidR="005831E7">
        <w:rPr>
          <w:szCs w:val="24"/>
        </w:rPr>
        <w:t xml:space="preserve">с помощью данной утилиты, только из </w:t>
      </w:r>
      <w:r w:rsidR="005831E7" w:rsidRPr="005831E7">
        <w:rPr>
          <w:szCs w:val="24"/>
        </w:rPr>
        <w:t xml:space="preserve">дистрибутива АС «Планирование расходов бюджета» (который тоже устанавливается при помощи </w:t>
      </w:r>
      <w:r w:rsidR="005831E7" w:rsidRPr="005831E7">
        <w:rPr>
          <w:szCs w:val="24"/>
          <w:lang w:val="en-US"/>
        </w:rPr>
        <w:t>MSI</w:t>
      </w:r>
      <w:r w:rsidR="005831E7" w:rsidRPr="005831E7">
        <w:rPr>
          <w:szCs w:val="24"/>
        </w:rPr>
        <w:t xml:space="preserve"> файла).</w:t>
      </w:r>
    </w:p>
    <w:p w:rsidR="003F04C7" w:rsidRDefault="003F04C7" w:rsidP="00481D86">
      <w:pPr>
        <w:pStyle w:val="a1"/>
        <w:spacing w:line="360" w:lineRule="auto"/>
        <w:ind w:firstLine="709"/>
        <w:rPr>
          <w:szCs w:val="24"/>
        </w:rPr>
      </w:pPr>
    </w:p>
    <w:p w:rsidR="005831E7" w:rsidRDefault="005831E7" w:rsidP="00481D86">
      <w:pPr>
        <w:pStyle w:val="3"/>
        <w:spacing w:line="360" w:lineRule="auto"/>
      </w:pPr>
      <w:bookmarkStart w:id="170" w:name="_Toc469489705"/>
      <w:r>
        <w:t xml:space="preserve">Установка </w:t>
      </w:r>
      <w:r w:rsidR="00481D86">
        <w:t>рабочего места в локальной сети</w:t>
      </w:r>
      <w:bookmarkEnd w:id="170"/>
    </w:p>
    <w:p w:rsidR="00481D86" w:rsidRDefault="00481D86" w:rsidP="00481D86">
      <w:pPr>
        <w:pStyle w:val="a1"/>
        <w:spacing w:line="360" w:lineRule="auto"/>
        <w:ind w:firstLine="709"/>
      </w:pPr>
      <w:r>
        <w:t>Для установки рабочего места в локальной сети необходимо предоставить пользователю доступ к папке на сервере, где находятся модули системы.</w:t>
      </w:r>
      <w:r w:rsidRPr="00481D86">
        <w:t xml:space="preserve"> </w:t>
      </w:r>
      <w:r>
        <w:t xml:space="preserve">После открытия этой папки создается ярлык </w:t>
      </w:r>
      <w:r>
        <w:rPr>
          <w:lang w:val="en-US"/>
        </w:rPr>
        <w:t>WorkPlace</w:t>
      </w:r>
      <w:r w:rsidRPr="00481D86">
        <w:t>.</w:t>
      </w:r>
      <w:r>
        <w:rPr>
          <w:lang w:val="en-US"/>
        </w:rPr>
        <w:t>exe</w:t>
      </w:r>
      <w:r w:rsidRPr="00481D86">
        <w:t xml:space="preserve"> </w:t>
      </w:r>
      <w:r>
        <w:t xml:space="preserve">на рабочем столе пользователя. Его следует переименовать в </w:t>
      </w:r>
      <w:r w:rsidRPr="00481D86">
        <w:t>«</w:t>
      </w:r>
      <w:r>
        <w:t>Планирование расходов бюджета</w:t>
      </w:r>
      <w:r w:rsidRPr="00481D86">
        <w:t>»</w:t>
      </w:r>
      <w:r>
        <w:t>.</w:t>
      </w:r>
    </w:p>
    <w:p w:rsidR="00481D86" w:rsidRPr="00E93F53" w:rsidRDefault="00481D86" w:rsidP="00481D86">
      <w:pPr>
        <w:pStyle w:val="a1"/>
        <w:spacing w:line="360" w:lineRule="auto"/>
        <w:ind w:firstLine="709"/>
      </w:pPr>
      <w:r>
        <w:t xml:space="preserve">Установить на компьютере пользователя сам бюджет, воспользовавшись утилитой </w:t>
      </w:r>
      <w:r>
        <w:rPr>
          <w:lang w:val="en-US"/>
        </w:rPr>
        <w:t>BDE</w:t>
      </w:r>
      <w:r w:rsidRPr="00481D86">
        <w:t>.</w:t>
      </w:r>
      <w:r>
        <w:rPr>
          <w:lang w:val="en-US"/>
        </w:rPr>
        <w:t>exe</w:t>
      </w:r>
      <w:r w:rsidRPr="00481D86">
        <w:t xml:space="preserve">. </w:t>
      </w:r>
      <w:r w:rsidRPr="00E93F53">
        <w:br/>
      </w:r>
      <w:r w:rsidR="00F75FEE">
        <w:rPr>
          <w:noProof/>
          <w:lang w:eastAsia="ru-RU"/>
        </w:rPr>
        <w:drawing>
          <wp:inline distT="0" distB="0" distL="0" distR="0">
            <wp:extent cx="4972050" cy="3838575"/>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4"/>
                    <a:srcRect/>
                    <a:stretch>
                      <a:fillRect/>
                    </a:stretch>
                  </pic:blipFill>
                  <pic:spPr bwMode="auto">
                    <a:xfrm>
                      <a:off x="0" y="0"/>
                      <a:ext cx="4972050" cy="3838575"/>
                    </a:xfrm>
                    <a:prstGeom prst="rect">
                      <a:avLst/>
                    </a:prstGeom>
                    <a:noFill/>
                    <a:ln w="9525">
                      <a:noFill/>
                      <a:miter lim="800000"/>
                      <a:headEnd/>
                      <a:tailEnd/>
                    </a:ln>
                  </pic:spPr>
                </pic:pic>
              </a:graphicData>
            </a:graphic>
          </wp:inline>
        </w:drawing>
      </w:r>
    </w:p>
    <w:p w:rsidR="00481D86" w:rsidRDefault="00F75FEE" w:rsidP="00481D86">
      <w:pPr>
        <w:ind w:left="360"/>
        <w:jc w:val="both"/>
      </w:pPr>
      <w:r>
        <w:rPr>
          <w:noProof/>
        </w:rPr>
        <w:lastRenderedPageBreak/>
        <w:drawing>
          <wp:inline distT="0" distB="0" distL="0" distR="0">
            <wp:extent cx="5095875" cy="4010025"/>
            <wp:effectExtent l="1905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5"/>
                    <a:srcRect/>
                    <a:stretch>
                      <a:fillRect/>
                    </a:stretch>
                  </pic:blipFill>
                  <pic:spPr bwMode="auto">
                    <a:xfrm>
                      <a:off x="0" y="0"/>
                      <a:ext cx="5095875" cy="4010025"/>
                    </a:xfrm>
                    <a:prstGeom prst="rect">
                      <a:avLst/>
                    </a:prstGeom>
                    <a:noFill/>
                    <a:ln w="9525">
                      <a:noFill/>
                      <a:miter lim="800000"/>
                      <a:headEnd/>
                      <a:tailEnd/>
                    </a:ln>
                  </pic:spPr>
                </pic:pic>
              </a:graphicData>
            </a:graphic>
          </wp:inline>
        </w:drawing>
      </w:r>
    </w:p>
    <w:p w:rsidR="00481D86" w:rsidRPr="00004B7F" w:rsidRDefault="00F75FEE" w:rsidP="00481D86">
      <w:pPr>
        <w:ind w:left="360"/>
        <w:jc w:val="both"/>
      </w:pPr>
      <w:r>
        <w:rPr>
          <w:noProof/>
        </w:rPr>
        <w:drawing>
          <wp:inline distT="0" distB="0" distL="0" distR="0">
            <wp:extent cx="5153025" cy="4057650"/>
            <wp:effectExtent l="1905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6"/>
                    <a:srcRect/>
                    <a:stretch>
                      <a:fillRect/>
                    </a:stretch>
                  </pic:blipFill>
                  <pic:spPr bwMode="auto">
                    <a:xfrm>
                      <a:off x="0" y="0"/>
                      <a:ext cx="5153025" cy="4057650"/>
                    </a:xfrm>
                    <a:prstGeom prst="rect">
                      <a:avLst/>
                    </a:prstGeom>
                    <a:noFill/>
                    <a:ln w="9525">
                      <a:noFill/>
                      <a:miter lim="800000"/>
                      <a:headEnd/>
                      <a:tailEnd/>
                    </a:ln>
                  </pic:spPr>
                </pic:pic>
              </a:graphicData>
            </a:graphic>
          </wp:inline>
        </w:drawing>
      </w:r>
    </w:p>
    <w:p w:rsidR="00481D86" w:rsidRDefault="00F75FEE" w:rsidP="00481D86">
      <w:pPr>
        <w:jc w:val="both"/>
      </w:pPr>
      <w:r>
        <w:rPr>
          <w:noProof/>
        </w:rPr>
        <w:lastRenderedPageBreak/>
        <w:drawing>
          <wp:inline distT="0" distB="0" distL="0" distR="0">
            <wp:extent cx="5076825" cy="4010025"/>
            <wp:effectExtent l="1905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7"/>
                    <a:srcRect/>
                    <a:stretch>
                      <a:fillRect/>
                    </a:stretch>
                  </pic:blipFill>
                  <pic:spPr bwMode="auto">
                    <a:xfrm>
                      <a:off x="0" y="0"/>
                      <a:ext cx="5076825" cy="4010025"/>
                    </a:xfrm>
                    <a:prstGeom prst="rect">
                      <a:avLst/>
                    </a:prstGeom>
                    <a:noFill/>
                    <a:ln w="9525">
                      <a:noFill/>
                      <a:miter lim="800000"/>
                      <a:headEnd/>
                      <a:tailEnd/>
                    </a:ln>
                  </pic:spPr>
                </pic:pic>
              </a:graphicData>
            </a:graphic>
          </wp:inline>
        </w:drawing>
      </w:r>
    </w:p>
    <w:p w:rsidR="00481D86" w:rsidRPr="00481D86" w:rsidRDefault="00481D86" w:rsidP="00481D86">
      <w:pPr>
        <w:pStyle w:val="a1"/>
        <w:spacing w:line="360" w:lineRule="auto"/>
        <w:ind w:firstLine="709"/>
        <w:rPr>
          <w:lang w:val="en-US"/>
        </w:rPr>
      </w:pPr>
    </w:p>
    <w:p w:rsidR="005831E7" w:rsidRDefault="005831E7" w:rsidP="006E21E1">
      <w:pPr>
        <w:pStyle w:val="a1"/>
        <w:spacing w:line="360" w:lineRule="auto"/>
        <w:ind w:firstLine="709"/>
        <w:rPr>
          <w:szCs w:val="24"/>
        </w:rPr>
      </w:pPr>
    </w:p>
    <w:p w:rsidR="005831E7" w:rsidRDefault="00481D86" w:rsidP="006E21E1">
      <w:pPr>
        <w:pStyle w:val="a1"/>
        <w:spacing w:line="360" w:lineRule="auto"/>
        <w:ind w:firstLine="709"/>
        <w:rPr>
          <w:szCs w:val="24"/>
        </w:rPr>
      </w:pPr>
      <w:r>
        <w:rPr>
          <w:szCs w:val="24"/>
        </w:rPr>
        <w:t xml:space="preserve">Далее при необходимости можно добавить пользователя в систему (п. 2.2). </w:t>
      </w:r>
    </w:p>
    <w:p w:rsidR="00481D86" w:rsidRDefault="00481D86" w:rsidP="006E21E1">
      <w:pPr>
        <w:pStyle w:val="a1"/>
        <w:spacing w:line="360" w:lineRule="auto"/>
        <w:ind w:firstLine="709"/>
        <w:rPr>
          <w:szCs w:val="24"/>
        </w:rPr>
      </w:pPr>
    </w:p>
    <w:p w:rsidR="00481D86" w:rsidRDefault="00481D86" w:rsidP="006E21E1">
      <w:pPr>
        <w:pStyle w:val="3"/>
        <w:spacing w:line="360" w:lineRule="auto"/>
      </w:pPr>
      <w:bookmarkStart w:id="171" w:name="_Toc469489706"/>
      <w:r>
        <w:t>Установка рабочих мест вне локальной сети</w:t>
      </w:r>
      <w:bookmarkEnd w:id="171"/>
      <w:r>
        <w:t xml:space="preserve"> </w:t>
      </w:r>
    </w:p>
    <w:p w:rsidR="00481D86" w:rsidRDefault="00D354EF" w:rsidP="006E21E1">
      <w:pPr>
        <w:pStyle w:val="a1"/>
        <w:spacing w:line="360" w:lineRule="auto"/>
        <w:ind w:firstLine="709"/>
        <w:rPr>
          <w:szCs w:val="24"/>
        </w:rPr>
      </w:pPr>
      <w:r>
        <w:rPr>
          <w:szCs w:val="24"/>
        </w:rPr>
        <w:t xml:space="preserve">Работа пользователей вне локальной системы осуществляется с помощью сервера доступа к данных </w:t>
      </w:r>
      <w:r>
        <w:rPr>
          <w:szCs w:val="24"/>
          <w:lang w:val="en-US"/>
        </w:rPr>
        <w:t>SocketServer</w:t>
      </w:r>
      <w:r w:rsidR="006E21E1">
        <w:rPr>
          <w:szCs w:val="24"/>
        </w:rPr>
        <w:t xml:space="preserve">. Алгоритм установки серверной и клиентской части подсистемы </w:t>
      </w:r>
      <w:r w:rsidR="006E21E1" w:rsidRPr="006E21E1">
        <w:rPr>
          <w:szCs w:val="24"/>
        </w:rPr>
        <w:t>“</w:t>
      </w:r>
      <w:r w:rsidR="006E21E1">
        <w:rPr>
          <w:szCs w:val="24"/>
        </w:rPr>
        <w:t>Сервер доступа к данным</w:t>
      </w:r>
      <w:r w:rsidR="006E21E1" w:rsidRPr="006E21E1">
        <w:rPr>
          <w:szCs w:val="24"/>
        </w:rPr>
        <w:t>”</w:t>
      </w:r>
      <w:r w:rsidR="006E21E1">
        <w:rPr>
          <w:szCs w:val="24"/>
        </w:rPr>
        <w:t xml:space="preserve"> одинаков и для случая, когда сервер доступа находится на отдельном компьютере и когда он располагается вместе с сервером БД.</w:t>
      </w:r>
    </w:p>
    <w:p w:rsidR="006E21E1" w:rsidRDefault="006E21E1" w:rsidP="00866A11">
      <w:pPr>
        <w:pStyle w:val="a1"/>
        <w:ind w:firstLine="709"/>
        <w:rPr>
          <w:szCs w:val="24"/>
        </w:rPr>
      </w:pPr>
    </w:p>
    <w:p w:rsidR="00563F36" w:rsidRDefault="00563F36">
      <w:pPr>
        <w:rPr>
          <w:lang w:eastAsia="en-US"/>
        </w:rPr>
      </w:pPr>
      <w:r>
        <w:br w:type="page"/>
      </w:r>
    </w:p>
    <w:p w:rsidR="00563F36" w:rsidRDefault="00563F36" w:rsidP="00563F36">
      <w:pPr>
        <w:pStyle w:val="1"/>
      </w:pPr>
      <w:bookmarkStart w:id="172" w:name="_Toc469489707"/>
      <w:r>
        <w:lastRenderedPageBreak/>
        <w:t>Структура системы</w:t>
      </w:r>
      <w:bookmarkEnd w:id="172"/>
    </w:p>
    <w:p w:rsidR="00563F36" w:rsidRPr="00563F36" w:rsidRDefault="00563F36" w:rsidP="00563F36">
      <w:pPr>
        <w:pStyle w:val="a1"/>
      </w:pPr>
    </w:p>
    <w:p w:rsidR="00563F36" w:rsidRDefault="00563F36" w:rsidP="00563F36">
      <w:pPr>
        <w:pStyle w:val="2"/>
      </w:pPr>
      <w:bookmarkStart w:id="173" w:name="_Toc469489708"/>
      <w:r>
        <w:t>Сведения о структуре системы</w:t>
      </w:r>
      <w:bookmarkEnd w:id="173"/>
    </w:p>
    <w:p w:rsidR="00563F36" w:rsidRDefault="00563F36" w:rsidP="00563F36">
      <w:pPr>
        <w:pStyle w:val="2"/>
        <w:numPr>
          <w:ilvl w:val="0"/>
          <w:numId w:val="0"/>
        </w:numPr>
        <w:spacing w:line="360" w:lineRule="auto"/>
        <w:ind w:left="576" w:hanging="576"/>
      </w:pPr>
    </w:p>
    <w:p w:rsidR="00563F36" w:rsidRDefault="00563F36" w:rsidP="00563F36">
      <w:pPr>
        <w:pStyle w:val="a1"/>
        <w:tabs>
          <w:tab w:val="num" w:pos="0"/>
        </w:tabs>
        <w:spacing w:line="360" w:lineRule="auto"/>
        <w:ind w:firstLine="709"/>
      </w:pPr>
      <w:r>
        <w:t>АС «</w:t>
      </w:r>
      <w:r w:rsidRPr="002B7A7F">
        <w:t>Планирование расход</w:t>
      </w:r>
      <w:r>
        <w:t>ной части</w:t>
      </w:r>
      <w:r w:rsidRPr="002B7A7F">
        <w:t xml:space="preserve"> бюджета</w:t>
      </w:r>
      <w:r>
        <w:t>» делится на несколько блоков. Базовый блок «Платформа» является системным. Большинство блоков являются предметными и предназначаются для решения определенного круга задач предметной области. Блок является единицей поставки системы. Система не может поставляться более мелкими единицами. На рисунке 4.1 изображено схематичное изображение системы.</w:t>
      </w:r>
      <w:r w:rsidR="00AC7D45">
        <w:br/>
      </w:r>
    </w:p>
    <w:tbl>
      <w:tblPr>
        <w:tblStyle w:val="afb"/>
        <w:tblW w:w="0" w:type="auto"/>
        <w:tblLook w:val="04A0"/>
      </w:tblPr>
      <w:tblGrid>
        <w:gridCol w:w="2093"/>
        <w:gridCol w:w="4287"/>
        <w:gridCol w:w="3190"/>
      </w:tblGrid>
      <w:tr w:rsidR="00563815" w:rsidTr="00AC7D45">
        <w:tc>
          <w:tcPr>
            <w:tcW w:w="2093" w:type="dxa"/>
            <w:shd w:val="clear" w:color="auto" w:fill="92D050"/>
          </w:tcPr>
          <w:p w:rsidR="00563815" w:rsidRPr="00AC7D45" w:rsidRDefault="00AC7D45" w:rsidP="00AC7D45">
            <w:pPr>
              <w:pStyle w:val="a1"/>
              <w:tabs>
                <w:tab w:val="num" w:pos="0"/>
              </w:tabs>
              <w:spacing w:line="360" w:lineRule="auto"/>
              <w:jc w:val="center"/>
            </w:pPr>
            <w:r>
              <w:t>Блок РРО</w:t>
            </w:r>
          </w:p>
        </w:tc>
        <w:tc>
          <w:tcPr>
            <w:tcW w:w="4287" w:type="dxa"/>
            <w:shd w:val="clear" w:color="auto" w:fill="92D050"/>
          </w:tcPr>
          <w:p w:rsidR="00563815" w:rsidRPr="00AC7D45" w:rsidRDefault="00AC7D45" w:rsidP="00AC7D45">
            <w:pPr>
              <w:pStyle w:val="a1"/>
              <w:tabs>
                <w:tab w:val="num" w:pos="0"/>
              </w:tabs>
              <w:spacing w:line="360" w:lineRule="auto"/>
              <w:jc w:val="center"/>
            </w:pPr>
            <w:r>
              <w:t>Блок Планирование БА</w:t>
            </w:r>
          </w:p>
        </w:tc>
        <w:tc>
          <w:tcPr>
            <w:tcW w:w="3190" w:type="dxa"/>
            <w:shd w:val="clear" w:color="auto" w:fill="92D050"/>
          </w:tcPr>
          <w:p w:rsidR="00563815" w:rsidRPr="00AC7D45" w:rsidRDefault="00AC7D45" w:rsidP="00AC7D45">
            <w:pPr>
              <w:pStyle w:val="a1"/>
              <w:tabs>
                <w:tab w:val="num" w:pos="0"/>
              </w:tabs>
              <w:spacing w:line="360" w:lineRule="auto"/>
              <w:jc w:val="center"/>
            </w:pPr>
            <w:r>
              <w:t>Блок Государственные программы</w:t>
            </w:r>
          </w:p>
        </w:tc>
      </w:tr>
      <w:tr w:rsidR="00AC7D45" w:rsidTr="00AC7D45">
        <w:tc>
          <w:tcPr>
            <w:tcW w:w="2093" w:type="dxa"/>
            <w:shd w:val="clear" w:color="auto" w:fill="FABF8F" w:themeFill="accent6" w:themeFillTint="99"/>
          </w:tcPr>
          <w:p w:rsidR="00AC7D45" w:rsidRPr="00AC7D45" w:rsidRDefault="00AC7D45" w:rsidP="00AC7D45">
            <w:pPr>
              <w:pStyle w:val="a1"/>
              <w:tabs>
                <w:tab w:val="num" w:pos="0"/>
              </w:tabs>
              <w:spacing w:line="360" w:lineRule="auto"/>
              <w:jc w:val="center"/>
            </w:pPr>
            <w:r>
              <w:t>Системный блок</w:t>
            </w:r>
          </w:p>
        </w:tc>
        <w:tc>
          <w:tcPr>
            <w:tcW w:w="4287" w:type="dxa"/>
            <w:shd w:val="clear" w:color="auto" w:fill="92D050"/>
          </w:tcPr>
          <w:p w:rsidR="00AC7D45" w:rsidRPr="00AC7D45" w:rsidRDefault="00AC7D45" w:rsidP="00AC7D45">
            <w:pPr>
              <w:pStyle w:val="a1"/>
              <w:tabs>
                <w:tab w:val="num" w:pos="0"/>
              </w:tabs>
              <w:spacing w:line="360" w:lineRule="auto"/>
              <w:jc w:val="center"/>
            </w:pPr>
            <w:r>
              <w:t>Блок Закон</w:t>
            </w:r>
          </w:p>
        </w:tc>
        <w:tc>
          <w:tcPr>
            <w:tcW w:w="3190" w:type="dxa"/>
            <w:shd w:val="clear" w:color="auto" w:fill="92D050"/>
          </w:tcPr>
          <w:p w:rsidR="00AC7D45" w:rsidRPr="00AC7D45" w:rsidRDefault="00AC7D45" w:rsidP="00AC7D45">
            <w:pPr>
              <w:pStyle w:val="a1"/>
              <w:tabs>
                <w:tab w:val="num" w:pos="0"/>
              </w:tabs>
              <w:spacing w:line="360" w:lineRule="auto"/>
              <w:jc w:val="center"/>
            </w:pPr>
            <w:r w:rsidRPr="00125663">
              <w:rPr>
                <w:color w:val="000000"/>
                <w:szCs w:val="24"/>
              </w:rPr>
              <w:t>Блок Цели и задачи</w:t>
            </w:r>
          </w:p>
        </w:tc>
      </w:tr>
      <w:tr w:rsidR="00AC7D45" w:rsidTr="00AC7D45">
        <w:tc>
          <w:tcPr>
            <w:tcW w:w="9570" w:type="dxa"/>
            <w:gridSpan w:val="3"/>
            <w:shd w:val="clear" w:color="auto" w:fill="FABF8F" w:themeFill="accent6" w:themeFillTint="99"/>
          </w:tcPr>
          <w:p w:rsidR="00AC7D45" w:rsidRPr="00AC7D45" w:rsidRDefault="00AC7D45" w:rsidP="00AC7D45">
            <w:pPr>
              <w:pStyle w:val="a1"/>
              <w:tabs>
                <w:tab w:val="num" w:pos="0"/>
              </w:tabs>
              <w:spacing w:line="360" w:lineRule="auto"/>
              <w:jc w:val="center"/>
            </w:pPr>
            <w:r>
              <w:t>Платформа</w:t>
            </w:r>
          </w:p>
        </w:tc>
      </w:tr>
      <w:tr w:rsidR="00563815" w:rsidTr="00AC7D45">
        <w:tc>
          <w:tcPr>
            <w:tcW w:w="9570" w:type="dxa"/>
            <w:gridSpan w:val="3"/>
            <w:shd w:val="clear" w:color="auto" w:fill="A6A6A6" w:themeFill="background1" w:themeFillShade="A6"/>
          </w:tcPr>
          <w:p w:rsidR="00563815" w:rsidRPr="00563815" w:rsidRDefault="00563815" w:rsidP="00AC7D45">
            <w:pPr>
              <w:pStyle w:val="a1"/>
              <w:tabs>
                <w:tab w:val="num" w:pos="0"/>
              </w:tabs>
              <w:spacing w:line="360" w:lineRule="auto"/>
              <w:jc w:val="center"/>
            </w:pPr>
            <w:r>
              <w:t xml:space="preserve">АС </w:t>
            </w:r>
            <w:r w:rsidR="00AC7D45">
              <w:t>«</w:t>
            </w:r>
            <w:r>
              <w:t>Планирование расходной части бюджета</w:t>
            </w:r>
            <w:r w:rsidRPr="00563815">
              <w:t>»</w:t>
            </w:r>
          </w:p>
        </w:tc>
      </w:tr>
    </w:tbl>
    <w:p w:rsidR="00563F36" w:rsidRPr="00563815" w:rsidRDefault="00AC7D45" w:rsidP="00AC7D45">
      <w:pPr>
        <w:pStyle w:val="a1"/>
        <w:tabs>
          <w:tab w:val="num" w:pos="0"/>
        </w:tabs>
        <w:spacing w:line="360" w:lineRule="auto"/>
        <w:ind w:firstLine="709"/>
        <w:jc w:val="center"/>
      </w:pPr>
      <w:r>
        <w:t>Рисунок 4.1 – структура блоков</w:t>
      </w:r>
    </w:p>
    <w:p w:rsidR="00563F36" w:rsidRPr="00563F36" w:rsidRDefault="00563F36" w:rsidP="00563F36">
      <w:pPr>
        <w:pStyle w:val="a1"/>
        <w:tabs>
          <w:tab w:val="num" w:pos="0"/>
        </w:tabs>
        <w:spacing w:line="360" w:lineRule="auto"/>
        <w:ind w:firstLine="709"/>
      </w:pPr>
    </w:p>
    <w:p w:rsidR="00563F36" w:rsidRDefault="00563F36" w:rsidP="00AC7D45">
      <w:pPr>
        <w:pStyle w:val="a1"/>
        <w:spacing w:line="360" w:lineRule="auto"/>
        <w:ind w:firstLine="709"/>
      </w:pPr>
      <w:r>
        <w:t>Блоки могут требовать наличия других блоков для корректной работы. Блок «Платформа» является независимым от других блоков</w:t>
      </w:r>
      <w:r w:rsidRPr="00EE7AD9">
        <w:t xml:space="preserve">. </w:t>
      </w:r>
      <w:r>
        <w:t>Между блоками могут существовать настраиваемые связи. Это означает, что при одновременной поставке двух блоков они могут работать в связке, но при отдельной поставке они также работают корректно.</w:t>
      </w:r>
    </w:p>
    <w:p w:rsidR="00AC7D45" w:rsidRDefault="00AC7D45" w:rsidP="00AC7D45">
      <w:pPr>
        <w:spacing w:before="240" w:after="240" w:line="360" w:lineRule="auto"/>
        <w:ind w:firstLine="709"/>
        <w:jc w:val="both"/>
      </w:pPr>
      <w:r>
        <w:t>Предметные блоки могут либо решать отдельные задачи предметной области, либо расширять функциональность других предметных блоков.</w:t>
      </w:r>
      <w:r w:rsidRPr="006872E7">
        <w:t xml:space="preserve"> </w:t>
      </w:r>
      <w:r>
        <w:t>Каждый блок идентифицируется системным именем, которое ему присвоено в описании структуры системы. Если блок является расширением к другому блоку, то частью его имени может быть имя расширяемого блока.</w:t>
      </w:r>
    </w:p>
    <w:p w:rsidR="00AC7D45" w:rsidRDefault="00AC7D45" w:rsidP="00AC7D45">
      <w:pPr>
        <w:pStyle w:val="2"/>
        <w:keepLines/>
        <w:tabs>
          <w:tab w:val="clear" w:pos="576"/>
        </w:tabs>
        <w:spacing w:before="480" w:line="276" w:lineRule="auto"/>
        <w:ind w:left="0" w:firstLine="0"/>
      </w:pPr>
      <w:bookmarkStart w:id="174" w:name="_Toc465414443"/>
      <w:bookmarkStart w:id="175" w:name="_Toc469489709"/>
      <w:r>
        <w:lastRenderedPageBreak/>
        <w:t>Структура блока</w:t>
      </w:r>
      <w:bookmarkEnd w:id="174"/>
      <w:bookmarkEnd w:id="175"/>
    </w:p>
    <w:p w:rsidR="00AC7D45" w:rsidRDefault="00AC7D45" w:rsidP="00AC7D45">
      <w:pPr>
        <w:spacing w:line="276" w:lineRule="auto"/>
      </w:pPr>
      <w:r>
        <w:rPr>
          <w:noProof/>
        </w:rPr>
        <w:drawing>
          <wp:inline distT="0" distB="0" distL="0" distR="0">
            <wp:extent cx="5343525" cy="3600450"/>
            <wp:effectExtent l="19050" t="0" r="9525" b="0"/>
            <wp:docPr id="10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8"/>
                    <a:srcRect/>
                    <a:stretch>
                      <a:fillRect/>
                    </a:stretch>
                  </pic:blipFill>
                  <pic:spPr bwMode="auto">
                    <a:xfrm>
                      <a:off x="0" y="0"/>
                      <a:ext cx="5343525" cy="3600450"/>
                    </a:xfrm>
                    <a:prstGeom prst="rect">
                      <a:avLst/>
                    </a:prstGeom>
                    <a:noFill/>
                    <a:ln w="9525">
                      <a:noFill/>
                      <a:miter lim="800000"/>
                      <a:headEnd/>
                      <a:tailEnd/>
                    </a:ln>
                  </pic:spPr>
                </pic:pic>
              </a:graphicData>
            </a:graphic>
          </wp:inline>
        </w:drawing>
      </w:r>
    </w:p>
    <w:p w:rsidR="00AC7D45" w:rsidRPr="00AC7D45" w:rsidRDefault="00AC7D45" w:rsidP="00AC7D45">
      <w:pPr>
        <w:spacing w:line="276" w:lineRule="auto"/>
        <w:ind w:left="2831"/>
        <w:jc w:val="both"/>
      </w:pPr>
      <w:r w:rsidRPr="00AC7D45">
        <w:t xml:space="preserve">Рисунок </w:t>
      </w:r>
      <w:r w:rsidR="003F04C7">
        <w:t>4</w:t>
      </w:r>
      <w:r w:rsidRPr="00AC7D45">
        <w:t>.2</w:t>
      </w:r>
      <w:r w:rsidR="003F04C7">
        <w:t xml:space="preserve"> – структура блока</w:t>
      </w:r>
    </w:p>
    <w:p w:rsidR="008C20DE" w:rsidRDefault="008C20DE" w:rsidP="00AC7D45">
      <w:pPr>
        <w:spacing w:line="360" w:lineRule="auto"/>
        <w:ind w:firstLine="709"/>
        <w:jc w:val="both"/>
      </w:pPr>
    </w:p>
    <w:p w:rsidR="00AC7D45" w:rsidRPr="00AC7D45" w:rsidRDefault="00AC7D45" w:rsidP="00AC7D45">
      <w:pPr>
        <w:spacing w:line="360" w:lineRule="auto"/>
        <w:ind w:firstLine="709"/>
        <w:jc w:val="both"/>
      </w:pPr>
      <w:r w:rsidRPr="00AC7D45">
        <w:t>На рисунке</w:t>
      </w:r>
      <w:r w:rsidR="003F04C7">
        <w:t xml:space="preserve"> 4</w:t>
      </w:r>
      <w:r w:rsidRPr="00AC7D45">
        <w:t>.2. изображено схематичное представление блока. Каждый блок состоит из набора компонентов, а также может включать набор настроек. Настройки хранятся в виде пар: &lt;имя настройки&gt; = &lt;значение&gt;.</w:t>
      </w:r>
    </w:p>
    <w:p w:rsidR="00AC7D45" w:rsidRPr="00AC7D45" w:rsidRDefault="00AC7D45" w:rsidP="00AC7D45">
      <w:pPr>
        <w:spacing w:line="360" w:lineRule="auto"/>
        <w:ind w:firstLine="709"/>
        <w:jc w:val="both"/>
      </w:pPr>
      <w:r w:rsidRPr="00AC7D45">
        <w:t xml:space="preserve">Компоненты внутри блока могут быть условно распределены по подблокам в соответствии с теми задачами предметной области, для решения которых предназначаются данные компоненты. Система строится из компонентов различных видов. Поддерживаемые виды компонентов: </w:t>
      </w:r>
      <w:r w:rsidRPr="00AC7D45">
        <w:rPr>
          <w:lang w:val="en-US"/>
        </w:rPr>
        <w:t>BPL</w:t>
      </w:r>
      <w:r w:rsidRPr="00AC7D45">
        <w:t xml:space="preserve">, </w:t>
      </w:r>
      <w:r w:rsidRPr="00AC7D45">
        <w:rPr>
          <w:lang w:val="en-US"/>
        </w:rPr>
        <w:t>OCX</w:t>
      </w:r>
      <w:r w:rsidRPr="00AC7D45">
        <w:t xml:space="preserve">, </w:t>
      </w:r>
      <w:r w:rsidRPr="00AC7D45">
        <w:rPr>
          <w:lang w:val="en-US"/>
        </w:rPr>
        <w:t>DLL</w:t>
      </w:r>
      <w:r w:rsidRPr="00AC7D45">
        <w:t>, АБЛ, Шаблон отчета</w:t>
      </w:r>
      <w:r w:rsidR="003F04C7">
        <w:t xml:space="preserve">. </w:t>
      </w:r>
      <w:r w:rsidRPr="00AC7D45">
        <w:t>Различные виды компонентов относятся к одному из двух уровней:</w:t>
      </w:r>
    </w:p>
    <w:p w:rsidR="00AC7D45" w:rsidRPr="00AC7D45" w:rsidRDefault="00AC7D45" w:rsidP="00602B4C">
      <w:pPr>
        <w:pStyle w:val="aff8"/>
        <w:numPr>
          <w:ilvl w:val="0"/>
          <w:numId w:val="12"/>
        </w:numPr>
        <w:spacing w:line="360" w:lineRule="auto"/>
        <w:ind w:left="0" w:firstLine="709"/>
        <w:rPr>
          <w:sz w:val="24"/>
          <w:szCs w:val="24"/>
        </w:rPr>
      </w:pPr>
      <w:r w:rsidRPr="00AC7D45">
        <w:rPr>
          <w:sz w:val="24"/>
          <w:szCs w:val="24"/>
        </w:rPr>
        <w:t>Уровень платформы – к этому уровню относятся виды компонентов, поддержка которых реализована в базовом блоке «Платформа» (контроллеры, интерфейсы, представления и т.д.).</w:t>
      </w:r>
    </w:p>
    <w:p w:rsidR="00AC7D45" w:rsidRPr="00AC7D45" w:rsidRDefault="00AC7D45" w:rsidP="00602B4C">
      <w:pPr>
        <w:pStyle w:val="aff8"/>
        <w:numPr>
          <w:ilvl w:val="0"/>
          <w:numId w:val="12"/>
        </w:numPr>
        <w:spacing w:line="360" w:lineRule="auto"/>
        <w:ind w:left="0" w:firstLine="709"/>
        <w:rPr>
          <w:sz w:val="24"/>
          <w:szCs w:val="24"/>
        </w:rPr>
      </w:pPr>
      <w:r w:rsidRPr="00AC7D45">
        <w:rPr>
          <w:sz w:val="24"/>
          <w:szCs w:val="24"/>
        </w:rPr>
        <w:t>Системный уровень – к этому уровню относятся виды компонентов, работающие на уровне операционной системы или на уровне технологических решений АС «Бюджет» (шаблоны отчетов, абл-макросы и т.д.)</w:t>
      </w:r>
    </w:p>
    <w:p w:rsidR="00AC7D45" w:rsidRPr="00AC7D45" w:rsidRDefault="00AC7D45" w:rsidP="00AC7D45">
      <w:pPr>
        <w:spacing w:line="360" w:lineRule="auto"/>
        <w:ind w:firstLine="709"/>
        <w:jc w:val="both"/>
      </w:pPr>
      <w:r w:rsidRPr="00AC7D45">
        <w:t xml:space="preserve">Компоненты уровня платформы идентифицируются системным именем, которое включает системное имя блока/подблока в качестве пространства имен. Компоненты системного уровня не имеют общих правил идентификации. Для каждого вида компонента установлены собственные правила. Настройки блока должны храниться преимущественно в базе данных, в слоях (чтобы пользователи УРМ работали с теми же настройками). Другие варианты хранения могут использоваться только в исключительных </w:t>
      </w:r>
      <w:r w:rsidRPr="00AC7D45">
        <w:lastRenderedPageBreak/>
        <w:t>случаях. У блока может быть собственный слой для хранения настроек. В этом случае слой может быть зарегистрирован в системе как слой настроек, чтобы значения из этого слоя можно было получать через стандартный интерфейс.</w:t>
      </w:r>
    </w:p>
    <w:p w:rsidR="00AC7D45" w:rsidRPr="00AC7D45" w:rsidRDefault="00AC7D45" w:rsidP="00AC7D45">
      <w:pPr>
        <w:spacing w:line="360" w:lineRule="auto"/>
        <w:ind w:firstLine="709"/>
        <w:jc w:val="both"/>
      </w:pPr>
      <w:r w:rsidRPr="00AC7D45">
        <w:t>В состав системы входят слои с настройками блоков и настройками платформы. Слои с настройками блоков, содержат настройки блоков. Слой с настройками платформы, содержит настройки системных расширений и не может хранить настройки предметных блоков. Данные слои</w:t>
      </w:r>
      <w:r w:rsidRPr="00AC7D45" w:rsidDel="002A55B4">
        <w:t xml:space="preserve"> </w:t>
      </w:r>
      <w:r w:rsidRPr="00AC7D45">
        <w:t>не версионные. Каждая настройка идентифицируется именем. Для того чтобы не было перезаписи в настройках, принято к имени настройки дописывать имя блока.</w:t>
      </w:r>
    </w:p>
    <w:p w:rsidR="008C20DE" w:rsidRPr="008C20DE" w:rsidRDefault="00AC7D45" w:rsidP="008C20DE">
      <w:pPr>
        <w:pStyle w:val="2"/>
        <w:keepLines/>
        <w:tabs>
          <w:tab w:val="clear" w:pos="576"/>
        </w:tabs>
        <w:spacing w:before="480" w:line="360" w:lineRule="auto"/>
        <w:ind w:left="0" w:firstLine="709"/>
        <w:jc w:val="both"/>
      </w:pPr>
      <w:bookmarkStart w:id="176" w:name="_Toc465414444"/>
      <w:bookmarkStart w:id="177" w:name="_Toc465414445"/>
      <w:bookmarkStart w:id="178" w:name="_Toc465414446"/>
      <w:bookmarkStart w:id="179" w:name="_Toc465414447"/>
      <w:bookmarkStart w:id="180" w:name="_Toc469489710"/>
      <w:bookmarkEnd w:id="176"/>
      <w:bookmarkEnd w:id="177"/>
      <w:bookmarkEnd w:id="178"/>
      <w:r w:rsidRPr="00D529B5">
        <w:rPr>
          <w:sz w:val="24"/>
          <w:szCs w:val="24"/>
        </w:rPr>
        <w:t>Описание логической структуры системы</w:t>
      </w:r>
      <w:bookmarkEnd w:id="179"/>
      <w:bookmarkEnd w:id="180"/>
      <w:r w:rsidR="008C20DE" w:rsidRPr="00D529B5">
        <w:rPr>
          <w:sz w:val="24"/>
          <w:szCs w:val="24"/>
        </w:rPr>
        <w:tab/>
      </w:r>
    </w:p>
    <w:p w:rsidR="00AC7D45" w:rsidRPr="00AC7D45" w:rsidRDefault="00AC7D45" w:rsidP="008C20DE">
      <w:pPr>
        <w:spacing w:line="360" w:lineRule="auto"/>
        <w:ind w:firstLine="709"/>
        <w:jc w:val="both"/>
      </w:pPr>
      <w:r w:rsidRPr="00AC7D45">
        <w:t>Логическая структура фиксируется в виде описаний. Описания сохранены в слое «Платформа.СтруктураСистемы». Каждому блоку соответствует часть из этих описаний. При установке блока, происходит импорт из слоя «Платформа.СтруктураСистемы», тех описаний которые соответствуют устанавливаемому блоку. Элементами описаний (записями слоя) являются описания блоков и подблоков. У каждого блока/подблока определены следующие атрибуты:</w:t>
      </w:r>
    </w:p>
    <w:p w:rsidR="00AC7D45" w:rsidRPr="00AC7D45" w:rsidRDefault="00AC7D45" w:rsidP="00602B4C">
      <w:pPr>
        <w:numPr>
          <w:ilvl w:val="1"/>
          <w:numId w:val="10"/>
        </w:numPr>
        <w:tabs>
          <w:tab w:val="clear" w:pos="1440"/>
          <w:tab w:val="num" w:pos="567"/>
        </w:tabs>
        <w:spacing w:before="240" w:after="240" w:line="360" w:lineRule="auto"/>
        <w:ind w:firstLine="709"/>
        <w:jc w:val="both"/>
      </w:pPr>
      <w:r w:rsidRPr="00AC7D45">
        <w:t>Имя блока/подблока  - пользовательское имя</w:t>
      </w:r>
    </w:p>
    <w:p w:rsidR="00AC7D45" w:rsidRPr="00AC7D45" w:rsidRDefault="00AC7D45" w:rsidP="00602B4C">
      <w:pPr>
        <w:numPr>
          <w:ilvl w:val="1"/>
          <w:numId w:val="10"/>
        </w:numPr>
        <w:spacing w:before="240" w:after="240" w:line="360" w:lineRule="auto"/>
        <w:ind w:firstLine="709"/>
        <w:jc w:val="both"/>
      </w:pPr>
      <w:r w:rsidRPr="00AC7D45">
        <w:t>Системное имя блока/подблока  - идентификатор</w:t>
      </w:r>
    </w:p>
    <w:p w:rsidR="00AC7D45" w:rsidRPr="00AC7D45" w:rsidRDefault="00AC7D45" w:rsidP="008C20DE">
      <w:pPr>
        <w:spacing w:line="360" w:lineRule="auto"/>
        <w:ind w:firstLine="708"/>
        <w:jc w:val="both"/>
      </w:pPr>
      <w:r w:rsidRPr="00AC7D45">
        <w:t>Код блока/подблока – иерархический код, который можно использовать при кодировании тех системных компонентов, для которых приняты правила идентификации по иерархическому коду.</w:t>
      </w:r>
    </w:p>
    <w:p w:rsidR="00AC7D45" w:rsidRPr="00AC7D45" w:rsidRDefault="00AC7D45" w:rsidP="008C20DE">
      <w:pPr>
        <w:spacing w:line="360" w:lineRule="auto"/>
        <w:ind w:firstLine="708"/>
        <w:jc w:val="both"/>
      </w:pPr>
      <w:r w:rsidRPr="00AC7D45">
        <w:t>Системное имя подблока всегда включает системное имя блока в качестве пространства имен. Описание структуры проекта используется в следующих случаях:</w:t>
      </w:r>
    </w:p>
    <w:p w:rsidR="00AC7D45" w:rsidRPr="00AC7D45" w:rsidRDefault="00AC7D45" w:rsidP="00602B4C">
      <w:pPr>
        <w:pStyle w:val="aff8"/>
        <w:numPr>
          <w:ilvl w:val="0"/>
          <w:numId w:val="11"/>
        </w:numPr>
        <w:spacing w:line="360" w:lineRule="auto"/>
        <w:ind w:firstLine="709"/>
        <w:rPr>
          <w:sz w:val="24"/>
          <w:szCs w:val="24"/>
        </w:rPr>
      </w:pPr>
      <w:r w:rsidRPr="00AC7D45">
        <w:rPr>
          <w:sz w:val="24"/>
          <w:szCs w:val="24"/>
        </w:rPr>
        <w:t>при написании постановок: имена файлов с постановками соответствуют системным именам блоков/подблоков;</w:t>
      </w:r>
    </w:p>
    <w:p w:rsidR="00AC7D45" w:rsidRPr="00AC7D45" w:rsidRDefault="00AC7D45" w:rsidP="00602B4C">
      <w:pPr>
        <w:pStyle w:val="aff8"/>
        <w:numPr>
          <w:ilvl w:val="0"/>
          <w:numId w:val="11"/>
        </w:numPr>
        <w:spacing w:before="240" w:after="240" w:line="360" w:lineRule="auto"/>
        <w:ind w:firstLine="709"/>
        <w:rPr>
          <w:sz w:val="24"/>
          <w:szCs w:val="24"/>
        </w:rPr>
      </w:pPr>
      <w:r w:rsidRPr="00AC7D45">
        <w:rPr>
          <w:sz w:val="24"/>
          <w:szCs w:val="24"/>
        </w:rPr>
        <w:t>в процессе разработки: системные имена блоков/подблоков определяют пространство имен для компонентов;</w:t>
      </w:r>
    </w:p>
    <w:p w:rsidR="008C20DE" w:rsidRDefault="00AC7D45" w:rsidP="00602B4C">
      <w:pPr>
        <w:pStyle w:val="aff8"/>
        <w:numPr>
          <w:ilvl w:val="0"/>
          <w:numId w:val="11"/>
        </w:numPr>
        <w:spacing w:before="240" w:after="240" w:line="360" w:lineRule="auto"/>
        <w:ind w:firstLine="709"/>
        <w:rPr>
          <w:sz w:val="24"/>
          <w:szCs w:val="24"/>
        </w:rPr>
      </w:pPr>
      <w:r w:rsidRPr="00AC7D45">
        <w:rPr>
          <w:sz w:val="24"/>
          <w:szCs w:val="24"/>
        </w:rPr>
        <w:t>при внедрении и сопровождении: для определения текущей структуры установленной системы.</w:t>
      </w:r>
    </w:p>
    <w:p w:rsidR="008C20DE" w:rsidRDefault="008C20DE" w:rsidP="00956D32">
      <w:pPr>
        <w:ind w:firstLine="709"/>
        <w:jc w:val="both"/>
      </w:pPr>
      <w:r>
        <w:br w:type="page"/>
      </w:r>
    </w:p>
    <w:p w:rsidR="00956D32" w:rsidRPr="001C6F90" w:rsidRDefault="00956D32" w:rsidP="00956D32">
      <w:pPr>
        <w:ind w:firstLine="709"/>
        <w:jc w:val="both"/>
        <w:rPr>
          <w:lang w:val="en-US"/>
        </w:rPr>
      </w:pPr>
      <w:r>
        <w:lastRenderedPageBreak/>
        <w:t xml:space="preserve">Основные данные базы планирования хранятся в таблице </w:t>
      </w:r>
      <w:r>
        <w:rPr>
          <w:lang w:val="en-US"/>
        </w:rPr>
        <w:t>LayerData</w:t>
      </w:r>
      <w:r w:rsidRPr="00956D32">
        <w:t xml:space="preserve">. </w:t>
      </w:r>
      <w:r w:rsidR="001C6F90">
        <w:t xml:space="preserve">Разделение на слои происходит по ключу </w:t>
      </w:r>
      <w:r w:rsidR="001C6F90">
        <w:rPr>
          <w:lang w:val="en-US"/>
        </w:rPr>
        <w:t>Layerref</w:t>
      </w:r>
      <w:r w:rsidR="001C6F90">
        <w:t xml:space="preserve">, в котором указывается </w:t>
      </w:r>
      <w:r w:rsidR="001C6F90">
        <w:rPr>
          <w:lang w:val="en-US"/>
        </w:rPr>
        <w:t>ID</w:t>
      </w:r>
      <w:r w:rsidR="001C6F90" w:rsidRPr="001C6F90">
        <w:t xml:space="preserve"> </w:t>
      </w:r>
      <w:r w:rsidR="001C6F90">
        <w:t xml:space="preserve">из таблицы перечня слоев </w:t>
      </w:r>
      <w:r w:rsidR="001C6F90">
        <w:rPr>
          <w:lang w:val="en-US"/>
        </w:rPr>
        <w:t>Layers</w:t>
      </w:r>
      <w:r w:rsidR="001C6F90" w:rsidRPr="001C6F90">
        <w:t>.</w:t>
      </w:r>
      <w:r w:rsidR="001C6F90" w:rsidRPr="009F0E71">
        <w:br/>
      </w:r>
      <w:r w:rsidR="001C6F90">
        <w:t xml:space="preserve">Структура таблицы </w:t>
      </w:r>
      <w:r w:rsidR="001C6F90">
        <w:rPr>
          <w:lang w:val="en-US"/>
        </w:rPr>
        <w:t>LayerData</w:t>
      </w:r>
      <w:r w:rsidR="001C6F90">
        <w:t>:</w:t>
      </w:r>
      <w:r w:rsidR="001C6F90">
        <w:rPr>
          <w:lang w:val="en-US"/>
        </w:rPr>
        <w:tab/>
      </w:r>
      <w:r w:rsidR="001C6F90">
        <w:rPr>
          <w:lang w:val="en-US"/>
        </w:rPr>
        <w:br/>
      </w:r>
    </w:p>
    <w:tbl>
      <w:tblPr>
        <w:tblStyle w:val="afb"/>
        <w:tblW w:w="0" w:type="auto"/>
        <w:tblInd w:w="1242" w:type="dxa"/>
        <w:tblLook w:val="04A0"/>
      </w:tblPr>
      <w:tblGrid>
        <w:gridCol w:w="2834"/>
        <w:gridCol w:w="1693"/>
        <w:gridCol w:w="1298"/>
        <w:gridCol w:w="2503"/>
      </w:tblGrid>
      <w:tr w:rsidR="005D7CCD" w:rsidRPr="00047864" w:rsidTr="00E83854">
        <w:tc>
          <w:tcPr>
            <w:tcW w:w="2834" w:type="dxa"/>
          </w:tcPr>
          <w:p w:rsidR="005D7CCD" w:rsidRPr="00047864" w:rsidRDefault="005D7CCD" w:rsidP="00047864">
            <w:pPr>
              <w:jc w:val="both"/>
              <w:rPr>
                <w:sz w:val="22"/>
                <w:szCs w:val="22"/>
              </w:rPr>
            </w:pPr>
            <w:r w:rsidRPr="00047864">
              <w:rPr>
                <w:sz w:val="22"/>
                <w:szCs w:val="22"/>
              </w:rPr>
              <w:t>Имя поля</w:t>
            </w:r>
          </w:p>
        </w:tc>
        <w:tc>
          <w:tcPr>
            <w:tcW w:w="1693" w:type="dxa"/>
          </w:tcPr>
          <w:p w:rsidR="005D7CCD" w:rsidRPr="00047864" w:rsidRDefault="005D7CCD" w:rsidP="00047864">
            <w:pPr>
              <w:jc w:val="both"/>
              <w:rPr>
                <w:sz w:val="22"/>
                <w:szCs w:val="22"/>
              </w:rPr>
            </w:pPr>
            <w:r w:rsidRPr="00047864">
              <w:rPr>
                <w:sz w:val="22"/>
                <w:szCs w:val="22"/>
              </w:rPr>
              <w:t>Тип</w:t>
            </w:r>
            <w:r w:rsidR="00A55F35" w:rsidRPr="00047864">
              <w:rPr>
                <w:sz w:val="22"/>
                <w:szCs w:val="22"/>
              </w:rPr>
              <w:t xml:space="preserve"> поля</w:t>
            </w:r>
          </w:p>
        </w:tc>
        <w:tc>
          <w:tcPr>
            <w:tcW w:w="1298" w:type="dxa"/>
          </w:tcPr>
          <w:p w:rsidR="005D7CCD" w:rsidRPr="00047864" w:rsidRDefault="005D7CCD" w:rsidP="00047864">
            <w:pPr>
              <w:jc w:val="both"/>
              <w:rPr>
                <w:sz w:val="22"/>
                <w:szCs w:val="22"/>
              </w:rPr>
            </w:pPr>
            <w:r w:rsidRPr="00047864">
              <w:rPr>
                <w:sz w:val="22"/>
                <w:szCs w:val="22"/>
              </w:rPr>
              <w:t>Системное/ не системное</w:t>
            </w:r>
          </w:p>
        </w:tc>
        <w:tc>
          <w:tcPr>
            <w:tcW w:w="2503" w:type="dxa"/>
          </w:tcPr>
          <w:p w:rsidR="005D7CCD" w:rsidRPr="00047864" w:rsidRDefault="005D7CCD" w:rsidP="00047864">
            <w:pPr>
              <w:jc w:val="both"/>
              <w:rPr>
                <w:sz w:val="22"/>
                <w:szCs w:val="22"/>
              </w:rPr>
            </w:pPr>
            <w:r w:rsidRPr="00047864">
              <w:rPr>
                <w:sz w:val="22"/>
                <w:szCs w:val="22"/>
              </w:rPr>
              <w:t xml:space="preserve">Описание </w:t>
            </w:r>
          </w:p>
        </w:tc>
      </w:tr>
      <w:tr w:rsidR="005D7CCD" w:rsidRPr="00047864" w:rsidTr="00E83854">
        <w:tc>
          <w:tcPr>
            <w:tcW w:w="2834" w:type="dxa"/>
          </w:tcPr>
          <w:p w:rsidR="005D7CCD" w:rsidRPr="00047864" w:rsidRDefault="005D7CCD" w:rsidP="00047864">
            <w:pPr>
              <w:jc w:val="both"/>
              <w:rPr>
                <w:sz w:val="22"/>
                <w:szCs w:val="22"/>
                <w:lang w:val="en-US"/>
              </w:rPr>
            </w:pPr>
            <w:r w:rsidRPr="00047864">
              <w:rPr>
                <w:sz w:val="22"/>
                <w:szCs w:val="22"/>
                <w:lang w:val="en-US"/>
              </w:rPr>
              <w:t>ID</w:t>
            </w:r>
          </w:p>
        </w:tc>
        <w:tc>
          <w:tcPr>
            <w:tcW w:w="1693" w:type="dxa"/>
          </w:tcPr>
          <w:p w:rsidR="005D7CCD" w:rsidRPr="00047864" w:rsidRDefault="00A55F35" w:rsidP="00047864">
            <w:pPr>
              <w:jc w:val="both"/>
              <w:rPr>
                <w:sz w:val="22"/>
                <w:szCs w:val="22"/>
              </w:rPr>
            </w:pPr>
            <w:r w:rsidRPr="00047864">
              <w:rPr>
                <w:sz w:val="22"/>
                <w:szCs w:val="22"/>
              </w:rPr>
              <w:t>Числовой</w:t>
            </w:r>
          </w:p>
        </w:tc>
        <w:tc>
          <w:tcPr>
            <w:tcW w:w="1298" w:type="dxa"/>
          </w:tcPr>
          <w:p w:rsidR="005D7CCD" w:rsidRPr="00047864" w:rsidRDefault="00A55F35" w:rsidP="00047864">
            <w:pPr>
              <w:jc w:val="both"/>
              <w:rPr>
                <w:sz w:val="22"/>
                <w:szCs w:val="22"/>
              </w:rPr>
            </w:pPr>
            <w:r w:rsidRPr="00047864">
              <w:rPr>
                <w:sz w:val="22"/>
                <w:szCs w:val="22"/>
              </w:rPr>
              <w:t>Да</w:t>
            </w:r>
          </w:p>
        </w:tc>
        <w:tc>
          <w:tcPr>
            <w:tcW w:w="2503" w:type="dxa"/>
          </w:tcPr>
          <w:p w:rsidR="005D7CCD" w:rsidRPr="00047864" w:rsidRDefault="00A55F35" w:rsidP="00047864">
            <w:pPr>
              <w:rPr>
                <w:sz w:val="22"/>
                <w:szCs w:val="22"/>
              </w:rPr>
            </w:pPr>
            <w:r w:rsidRPr="00047864">
              <w:rPr>
                <w:sz w:val="22"/>
                <w:szCs w:val="22"/>
              </w:rPr>
              <w:t>Ключ</w:t>
            </w:r>
          </w:p>
        </w:tc>
      </w:tr>
      <w:tr w:rsidR="005D7CCD" w:rsidRPr="00047864" w:rsidTr="00E83854">
        <w:tc>
          <w:tcPr>
            <w:tcW w:w="2834" w:type="dxa"/>
          </w:tcPr>
          <w:p w:rsidR="005D7CCD" w:rsidRPr="00047864" w:rsidRDefault="005D7CCD" w:rsidP="00047864">
            <w:pPr>
              <w:jc w:val="both"/>
              <w:rPr>
                <w:sz w:val="22"/>
                <w:szCs w:val="22"/>
                <w:lang w:val="en-US"/>
              </w:rPr>
            </w:pPr>
            <w:r w:rsidRPr="00047864">
              <w:rPr>
                <w:sz w:val="22"/>
                <w:szCs w:val="22"/>
                <w:lang w:val="en-US"/>
              </w:rPr>
              <w:t>Layerref</w:t>
            </w:r>
          </w:p>
        </w:tc>
        <w:tc>
          <w:tcPr>
            <w:tcW w:w="1693" w:type="dxa"/>
          </w:tcPr>
          <w:p w:rsidR="005D7CCD" w:rsidRPr="00047864" w:rsidRDefault="00A55F35" w:rsidP="00047864">
            <w:pPr>
              <w:jc w:val="both"/>
              <w:rPr>
                <w:sz w:val="22"/>
                <w:szCs w:val="22"/>
                <w:lang w:val="en-US"/>
              </w:rPr>
            </w:pPr>
            <w:r w:rsidRPr="00047864">
              <w:rPr>
                <w:sz w:val="22"/>
                <w:szCs w:val="22"/>
              </w:rPr>
              <w:t>Числовой</w:t>
            </w:r>
          </w:p>
        </w:tc>
        <w:tc>
          <w:tcPr>
            <w:tcW w:w="1298" w:type="dxa"/>
          </w:tcPr>
          <w:p w:rsidR="005D7CCD" w:rsidRPr="00047864" w:rsidRDefault="00A55F35" w:rsidP="00047864">
            <w:pPr>
              <w:jc w:val="both"/>
              <w:rPr>
                <w:sz w:val="22"/>
                <w:szCs w:val="22"/>
                <w:lang w:val="en-US"/>
              </w:rPr>
            </w:pPr>
            <w:r w:rsidRPr="00047864">
              <w:rPr>
                <w:sz w:val="22"/>
                <w:szCs w:val="22"/>
              </w:rPr>
              <w:t>Да</w:t>
            </w:r>
          </w:p>
        </w:tc>
        <w:tc>
          <w:tcPr>
            <w:tcW w:w="2503" w:type="dxa"/>
          </w:tcPr>
          <w:p w:rsidR="005D7CCD" w:rsidRPr="00047864" w:rsidRDefault="00A55F35" w:rsidP="00047864">
            <w:pPr>
              <w:rPr>
                <w:sz w:val="22"/>
                <w:szCs w:val="22"/>
                <w:lang w:val="en-US"/>
              </w:rPr>
            </w:pPr>
            <w:r w:rsidRPr="00047864">
              <w:rPr>
                <w:sz w:val="22"/>
                <w:szCs w:val="22"/>
              </w:rPr>
              <w:t xml:space="preserve">Ссылка на слой </w:t>
            </w:r>
            <w:r w:rsidRPr="00047864">
              <w:rPr>
                <w:sz w:val="22"/>
                <w:szCs w:val="22"/>
                <w:lang w:val="en-US"/>
              </w:rPr>
              <w:t>Layer</w:t>
            </w:r>
          </w:p>
        </w:tc>
      </w:tr>
      <w:tr w:rsidR="005D7CCD" w:rsidRPr="00047864" w:rsidTr="00E83854">
        <w:tc>
          <w:tcPr>
            <w:tcW w:w="2834" w:type="dxa"/>
          </w:tcPr>
          <w:p w:rsidR="005D7CCD" w:rsidRPr="00047864" w:rsidRDefault="005D7CCD" w:rsidP="00047864">
            <w:pPr>
              <w:jc w:val="both"/>
              <w:rPr>
                <w:sz w:val="22"/>
                <w:szCs w:val="22"/>
                <w:lang w:val="en-US"/>
              </w:rPr>
            </w:pPr>
            <w:r w:rsidRPr="00047864">
              <w:rPr>
                <w:sz w:val="22"/>
                <w:szCs w:val="22"/>
                <w:lang w:val="en-US"/>
              </w:rPr>
              <w:t>Layerversion</w:t>
            </w:r>
          </w:p>
        </w:tc>
        <w:tc>
          <w:tcPr>
            <w:tcW w:w="1693" w:type="dxa"/>
          </w:tcPr>
          <w:p w:rsidR="005D7CCD" w:rsidRPr="00047864" w:rsidRDefault="00A55F35" w:rsidP="00047864">
            <w:pPr>
              <w:jc w:val="both"/>
              <w:rPr>
                <w:sz w:val="22"/>
                <w:szCs w:val="22"/>
                <w:lang w:val="en-US"/>
              </w:rPr>
            </w:pPr>
            <w:r w:rsidRPr="00047864">
              <w:rPr>
                <w:sz w:val="22"/>
                <w:szCs w:val="22"/>
              </w:rPr>
              <w:t>Числовой</w:t>
            </w:r>
          </w:p>
        </w:tc>
        <w:tc>
          <w:tcPr>
            <w:tcW w:w="1298" w:type="dxa"/>
          </w:tcPr>
          <w:p w:rsidR="005D7CCD" w:rsidRPr="00047864" w:rsidRDefault="00A55F35" w:rsidP="00047864">
            <w:pPr>
              <w:jc w:val="both"/>
              <w:rPr>
                <w:sz w:val="22"/>
                <w:szCs w:val="22"/>
                <w:lang w:val="en-US"/>
              </w:rPr>
            </w:pPr>
            <w:r w:rsidRPr="00047864">
              <w:rPr>
                <w:sz w:val="22"/>
                <w:szCs w:val="22"/>
              </w:rPr>
              <w:t>Да</w:t>
            </w:r>
          </w:p>
        </w:tc>
        <w:tc>
          <w:tcPr>
            <w:tcW w:w="2503" w:type="dxa"/>
          </w:tcPr>
          <w:p w:rsidR="005D7CCD" w:rsidRPr="00047864" w:rsidRDefault="00A55F35" w:rsidP="00047864">
            <w:pPr>
              <w:rPr>
                <w:sz w:val="22"/>
                <w:szCs w:val="22"/>
              </w:rPr>
            </w:pPr>
            <w:r w:rsidRPr="00047864">
              <w:rPr>
                <w:sz w:val="22"/>
                <w:szCs w:val="22"/>
              </w:rPr>
              <w:t>Версия слоя</w:t>
            </w:r>
          </w:p>
        </w:tc>
      </w:tr>
      <w:tr w:rsidR="005D7CCD" w:rsidRPr="00047864" w:rsidTr="00E83854">
        <w:tc>
          <w:tcPr>
            <w:tcW w:w="2834" w:type="dxa"/>
          </w:tcPr>
          <w:p w:rsidR="005D7CCD" w:rsidRPr="00047864" w:rsidRDefault="005D7CCD" w:rsidP="00047864">
            <w:pPr>
              <w:jc w:val="both"/>
              <w:rPr>
                <w:sz w:val="22"/>
                <w:szCs w:val="22"/>
                <w:lang w:val="en-US"/>
              </w:rPr>
            </w:pPr>
            <w:r w:rsidRPr="00047864">
              <w:rPr>
                <w:sz w:val="22"/>
                <w:szCs w:val="22"/>
                <w:lang w:val="en-US"/>
              </w:rPr>
              <w:t>FaccialCCCLS</w:t>
            </w:r>
          </w:p>
        </w:tc>
        <w:tc>
          <w:tcPr>
            <w:tcW w:w="1693" w:type="dxa"/>
          </w:tcPr>
          <w:p w:rsidR="005D7CCD" w:rsidRPr="00047864" w:rsidRDefault="00A55F35" w:rsidP="00047864">
            <w:pPr>
              <w:jc w:val="both"/>
              <w:rPr>
                <w:sz w:val="22"/>
                <w:szCs w:val="22"/>
              </w:rPr>
            </w:pPr>
            <w:r w:rsidRPr="00047864">
              <w:rPr>
                <w:sz w:val="22"/>
                <w:szCs w:val="22"/>
              </w:rPr>
              <w:t>Числовой</w:t>
            </w:r>
          </w:p>
        </w:tc>
        <w:tc>
          <w:tcPr>
            <w:tcW w:w="1298" w:type="dxa"/>
          </w:tcPr>
          <w:p w:rsidR="005D7CCD" w:rsidRPr="00047864" w:rsidRDefault="00A55F35" w:rsidP="00047864">
            <w:pPr>
              <w:jc w:val="both"/>
              <w:rPr>
                <w:sz w:val="22"/>
                <w:szCs w:val="22"/>
              </w:rPr>
            </w:pPr>
            <w:r w:rsidRPr="00047864">
              <w:rPr>
                <w:sz w:val="22"/>
                <w:szCs w:val="22"/>
              </w:rPr>
              <w:t>Да</w:t>
            </w:r>
          </w:p>
        </w:tc>
        <w:tc>
          <w:tcPr>
            <w:tcW w:w="2503" w:type="dxa"/>
          </w:tcPr>
          <w:p w:rsidR="005D7CCD" w:rsidRPr="00047864" w:rsidRDefault="005D7CCD" w:rsidP="00047864">
            <w:pPr>
              <w:rPr>
                <w:sz w:val="22"/>
                <w:szCs w:val="22"/>
              </w:rPr>
            </w:pPr>
            <w:r w:rsidRPr="00047864">
              <w:rPr>
                <w:sz w:val="22"/>
                <w:szCs w:val="22"/>
              </w:rPr>
              <w:t>Системное поля для хранения значения лицевого счета</w:t>
            </w:r>
          </w:p>
        </w:tc>
      </w:tr>
      <w:tr w:rsidR="005D7CCD" w:rsidRPr="00047864" w:rsidTr="00E83854">
        <w:tc>
          <w:tcPr>
            <w:tcW w:w="2834" w:type="dxa"/>
          </w:tcPr>
          <w:p w:rsidR="005D7CCD" w:rsidRPr="00047864" w:rsidRDefault="005D7CCD" w:rsidP="00047864">
            <w:pPr>
              <w:jc w:val="both"/>
              <w:rPr>
                <w:sz w:val="22"/>
                <w:szCs w:val="22"/>
                <w:lang w:val="en-US"/>
              </w:rPr>
            </w:pPr>
            <w:r w:rsidRPr="00047864">
              <w:rPr>
                <w:sz w:val="22"/>
                <w:szCs w:val="22"/>
                <w:lang w:val="en-US"/>
              </w:rPr>
              <w:t>KFSR</w:t>
            </w:r>
          </w:p>
        </w:tc>
        <w:tc>
          <w:tcPr>
            <w:tcW w:w="1693" w:type="dxa"/>
          </w:tcPr>
          <w:p w:rsidR="005D7CCD" w:rsidRPr="00047864" w:rsidRDefault="00A55F35" w:rsidP="00047864">
            <w:pPr>
              <w:jc w:val="both"/>
              <w:rPr>
                <w:sz w:val="22"/>
                <w:szCs w:val="22"/>
              </w:rPr>
            </w:pPr>
            <w:r w:rsidRPr="00047864">
              <w:rPr>
                <w:sz w:val="22"/>
                <w:szCs w:val="22"/>
              </w:rPr>
              <w:t>Числовой</w:t>
            </w:r>
          </w:p>
        </w:tc>
        <w:tc>
          <w:tcPr>
            <w:tcW w:w="1298" w:type="dxa"/>
          </w:tcPr>
          <w:p w:rsidR="005D7CCD" w:rsidRPr="00047864" w:rsidRDefault="00A55F35" w:rsidP="00047864">
            <w:pPr>
              <w:jc w:val="both"/>
              <w:rPr>
                <w:sz w:val="22"/>
                <w:szCs w:val="22"/>
              </w:rPr>
            </w:pPr>
            <w:r w:rsidRPr="00047864">
              <w:rPr>
                <w:sz w:val="22"/>
                <w:szCs w:val="22"/>
              </w:rPr>
              <w:t>Нет</w:t>
            </w:r>
          </w:p>
        </w:tc>
        <w:tc>
          <w:tcPr>
            <w:tcW w:w="2503" w:type="dxa"/>
          </w:tcPr>
          <w:p w:rsidR="005D7CCD" w:rsidRPr="00047864" w:rsidRDefault="00003D83" w:rsidP="00047864">
            <w:pPr>
              <w:rPr>
                <w:sz w:val="22"/>
                <w:szCs w:val="22"/>
              </w:rPr>
            </w:pPr>
            <w:r w:rsidRPr="00047864">
              <w:rPr>
                <w:sz w:val="22"/>
                <w:szCs w:val="22"/>
              </w:rPr>
              <w:t>значение кода КФСР</w:t>
            </w:r>
          </w:p>
        </w:tc>
      </w:tr>
      <w:tr w:rsidR="00A55F35" w:rsidRPr="00047864" w:rsidTr="00E83854">
        <w:tc>
          <w:tcPr>
            <w:tcW w:w="2834" w:type="dxa"/>
          </w:tcPr>
          <w:p w:rsidR="00A55F35" w:rsidRPr="00047864" w:rsidRDefault="00A55F35" w:rsidP="00047864">
            <w:pPr>
              <w:jc w:val="both"/>
              <w:rPr>
                <w:sz w:val="22"/>
                <w:szCs w:val="22"/>
                <w:lang w:val="en-US"/>
              </w:rPr>
            </w:pPr>
            <w:r w:rsidRPr="00047864">
              <w:rPr>
                <w:sz w:val="22"/>
                <w:szCs w:val="22"/>
                <w:lang w:val="en-US"/>
              </w:rPr>
              <w:t>KVSR</w:t>
            </w:r>
          </w:p>
        </w:tc>
        <w:tc>
          <w:tcPr>
            <w:tcW w:w="1693" w:type="dxa"/>
          </w:tcPr>
          <w:p w:rsidR="00A55F35" w:rsidRPr="00047864" w:rsidRDefault="00A55F35" w:rsidP="00047864">
            <w:pPr>
              <w:jc w:val="both"/>
              <w:rPr>
                <w:sz w:val="22"/>
                <w:szCs w:val="22"/>
              </w:rPr>
            </w:pPr>
            <w:r w:rsidRPr="00047864">
              <w:rPr>
                <w:sz w:val="22"/>
                <w:szCs w:val="22"/>
              </w:rPr>
              <w:t>Числовой</w:t>
            </w:r>
          </w:p>
        </w:tc>
        <w:tc>
          <w:tcPr>
            <w:tcW w:w="1298" w:type="dxa"/>
          </w:tcPr>
          <w:p w:rsidR="00A55F35" w:rsidRPr="00047864" w:rsidRDefault="00A55F35" w:rsidP="00047864">
            <w:pPr>
              <w:rPr>
                <w:sz w:val="22"/>
                <w:szCs w:val="22"/>
              </w:rPr>
            </w:pPr>
            <w:r w:rsidRPr="00047864">
              <w:rPr>
                <w:sz w:val="22"/>
                <w:szCs w:val="22"/>
              </w:rPr>
              <w:t>Нет</w:t>
            </w:r>
          </w:p>
        </w:tc>
        <w:tc>
          <w:tcPr>
            <w:tcW w:w="2503" w:type="dxa"/>
          </w:tcPr>
          <w:p w:rsidR="00A55F35" w:rsidRPr="00047864" w:rsidRDefault="00003D83" w:rsidP="00047864">
            <w:pPr>
              <w:rPr>
                <w:sz w:val="22"/>
                <w:szCs w:val="22"/>
              </w:rPr>
            </w:pPr>
            <w:r w:rsidRPr="00047864">
              <w:rPr>
                <w:sz w:val="22"/>
                <w:szCs w:val="22"/>
              </w:rPr>
              <w:t>значение кода КВСР</w:t>
            </w:r>
          </w:p>
        </w:tc>
      </w:tr>
      <w:tr w:rsidR="00A55F35" w:rsidRPr="00047864" w:rsidTr="00E83854">
        <w:tc>
          <w:tcPr>
            <w:tcW w:w="2834" w:type="dxa"/>
          </w:tcPr>
          <w:p w:rsidR="00A55F35" w:rsidRPr="00047864" w:rsidRDefault="00A55F35" w:rsidP="00047864">
            <w:pPr>
              <w:jc w:val="both"/>
              <w:rPr>
                <w:sz w:val="22"/>
                <w:szCs w:val="22"/>
                <w:lang w:val="en-US"/>
              </w:rPr>
            </w:pPr>
            <w:r w:rsidRPr="00047864">
              <w:rPr>
                <w:sz w:val="22"/>
                <w:szCs w:val="22"/>
                <w:lang w:val="en-US"/>
              </w:rPr>
              <w:t>KESR</w:t>
            </w:r>
          </w:p>
        </w:tc>
        <w:tc>
          <w:tcPr>
            <w:tcW w:w="1693" w:type="dxa"/>
          </w:tcPr>
          <w:p w:rsidR="00A55F35" w:rsidRPr="00047864" w:rsidRDefault="00A55F35" w:rsidP="00047864">
            <w:pPr>
              <w:jc w:val="both"/>
              <w:rPr>
                <w:sz w:val="22"/>
                <w:szCs w:val="22"/>
              </w:rPr>
            </w:pPr>
            <w:r w:rsidRPr="00047864">
              <w:rPr>
                <w:sz w:val="22"/>
                <w:szCs w:val="22"/>
              </w:rPr>
              <w:t>Числовой</w:t>
            </w:r>
          </w:p>
        </w:tc>
        <w:tc>
          <w:tcPr>
            <w:tcW w:w="1298" w:type="dxa"/>
          </w:tcPr>
          <w:p w:rsidR="00A55F35" w:rsidRPr="00047864" w:rsidRDefault="00A55F35" w:rsidP="00047864">
            <w:pPr>
              <w:rPr>
                <w:sz w:val="22"/>
                <w:szCs w:val="22"/>
              </w:rPr>
            </w:pPr>
            <w:r w:rsidRPr="00047864">
              <w:rPr>
                <w:sz w:val="22"/>
                <w:szCs w:val="22"/>
              </w:rPr>
              <w:t>Нет</w:t>
            </w:r>
          </w:p>
        </w:tc>
        <w:tc>
          <w:tcPr>
            <w:tcW w:w="2503" w:type="dxa"/>
          </w:tcPr>
          <w:p w:rsidR="00A55F35" w:rsidRPr="00047864" w:rsidRDefault="00003D83" w:rsidP="00047864">
            <w:pPr>
              <w:rPr>
                <w:sz w:val="22"/>
                <w:szCs w:val="22"/>
              </w:rPr>
            </w:pPr>
            <w:r w:rsidRPr="00047864">
              <w:rPr>
                <w:sz w:val="22"/>
                <w:szCs w:val="22"/>
              </w:rPr>
              <w:t>значение кода КОСГУ</w:t>
            </w:r>
          </w:p>
        </w:tc>
      </w:tr>
      <w:tr w:rsidR="00A55F35" w:rsidRPr="00047864" w:rsidTr="00E83854">
        <w:tc>
          <w:tcPr>
            <w:tcW w:w="2834" w:type="dxa"/>
          </w:tcPr>
          <w:p w:rsidR="00A55F35" w:rsidRPr="00047864" w:rsidRDefault="00A55F35" w:rsidP="00047864">
            <w:pPr>
              <w:jc w:val="both"/>
              <w:rPr>
                <w:sz w:val="22"/>
                <w:szCs w:val="22"/>
                <w:lang w:val="en-US"/>
              </w:rPr>
            </w:pPr>
            <w:r w:rsidRPr="00047864">
              <w:rPr>
                <w:sz w:val="22"/>
                <w:szCs w:val="22"/>
                <w:lang w:val="en-US"/>
              </w:rPr>
              <w:t>KCSR</w:t>
            </w:r>
          </w:p>
        </w:tc>
        <w:tc>
          <w:tcPr>
            <w:tcW w:w="1693" w:type="dxa"/>
          </w:tcPr>
          <w:p w:rsidR="00A55F35" w:rsidRPr="00047864" w:rsidRDefault="00A55F35" w:rsidP="00047864">
            <w:pPr>
              <w:jc w:val="both"/>
              <w:rPr>
                <w:sz w:val="22"/>
                <w:szCs w:val="22"/>
              </w:rPr>
            </w:pPr>
            <w:r w:rsidRPr="00047864">
              <w:rPr>
                <w:sz w:val="22"/>
                <w:szCs w:val="22"/>
              </w:rPr>
              <w:t>Строковый</w:t>
            </w:r>
          </w:p>
        </w:tc>
        <w:tc>
          <w:tcPr>
            <w:tcW w:w="1298" w:type="dxa"/>
          </w:tcPr>
          <w:p w:rsidR="00A55F35" w:rsidRPr="00047864" w:rsidRDefault="00A55F35" w:rsidP="00047864">
            <w:pPr>
              <w:rPr>
                <w:sz w:val="22"/>
                <w:szCs w:val="22"/>
              </w:rPr>
            </w:pPr>
            <w:r w:rsidRPr="00047864">
              <w:rPr>
                <w:sz w:val="22"/>
                <w:szCs w:val="22"/>
              </w:rPr>
              <w:t>Нет</w:t>
            </w:r>
          </w:p>
        </w:tc>
        <w:tc>
          <w:tcPr>
            <w:tcW w:w="2503" w:type="dxa"/>
          </w:tcPr>
          <w:p w:rsidR="00A55F35" w:rsidRPr="00047864" w:rsidRDefault="00003D83" w:rsidP="00047864">
            <w:pPr>
              <w:rPr>
                <w:sz w:val="22"/>
                <w:szCs w:val="22"/>
              </w:rPr>
            </w:pPr>
            <w:r w:rsidRPr="00047864">
              <w:rPr>
                <w:sz w:val="22"/>
                <w:szCs w:val="22"/>
              </w:rPr>
              <w:t>значение кода КЦСР</w:t>
            </w:r>
          </w:p>
        </w:tc>
      </w:tr>
      <w:tr w:rsidR="00A55F35" w:rsidRPr="00047864" w:rsidTr="00E83854">
        <w:tc>
          <w:tcPr>
            <w:tcW w:w="2834" w:type="dxa"/>
          </w:tcPr>
          <w:p w:rsidR="00A55F35" w:rsidRPr="00047864" w:rsidRDefault="00A55F35" w:rsidP="00047864">
            <w:pPr>
              <w:jc w:val="both"/>
              <w:rPr>
                <w:sz w:val="22"/>
                <w:szCs w:val="22"/>
                <w:lang w:val="en-US"/>
              </w:rPr>
            </w:pPr>
            <w:r w:rsidRPr="00047864">
              <w:rPr>
                <w:sz w:val="22"/>
                <w:szCs w:val="22"/>
                <w:lang w:val="en-US"/>
              </w:rPr>
              <w:t>KVR</w:t>
            </w:r>
          </w:p>
        </w:tc>
        <w:tc>
          <w:tcPr>
            <w:tcW w:w="1693" w:type="dxa"/>
          </w:tcPr>
          <w:p w:rsidR="00A55F35" w:rsidRPr="00047864" w:rsidRDefault="00A55F35" w:rsidP="00047864">
            <w:pPr>
              <w:jc w:val="both"/>
              <w:rPr>
                <w:sz w:val="22"/>
                <w:szCs w:val="22"/>
              </w:rPr>
            </w:pPr>
            <w:r w:rsidRPr="00047864">
              <w:rPr>
                <w:sz w:val="22"/>
                <w:szCs w:val="22"/>
              </w:rPr>
              <w:t>Числовой</w:t>
            </w:r>
          </w:p>
        </w:tc>
        <w:tc>
          <w:tcPr>
            <w:tcW w:w="1298" w:type="dxa"/>
          </w:tcPr>
          <w:p w:rsidR="00A55F35" w:rsidRPr="00047864" w:rsidRDefault="00A55F35" w:rsidP="00047864">
            <w:pPr>
              <w:rPr>
                <w:sz w:val="22"/>
                <w:szCs w:val="22"/>
              </w:rPr>
            </w:pPr>
            <w:r w:rsidRPr="00047864">
              <w:rPr>
                <w:sz w:val="22"/>
                <w:szCs w:val="22"/>
              </w:rPr>
              <w:t>Нет</w:t>
            </w:r>
          </w:p>
        </w:tc>
        <w:tc>
          <w:tcPr>
            <w:tcW w:w="2503" w:type="dxa"/>
          </w:tcPr>
          <w:p w:rsidR="00A55F35" w:rsidRPr="00047864" w:rsidRDefault="00003D83" w:rsidP="00047864">
            <w:pPr>
              <w:rPr>
                <w:sz w:val="22"/>
                <w:szCs w:val="22"/>
              </w:rPr>
            </w:pPr>
            <w:r w:rsidRPr="00047864">
              <w:rPr>
                <w:sz w:val="22"/>
                <w:szCs w:val="22"/>
              </w:rPr>
              <w:t>значение кода КВР</w:t>
            </w:r>
          </w:p>
        </w:tc>
      </w:tr>
      <w:tr w:rsidR="00A55F35" w:rsidRPr="00047864" w:rsidTr="00E83854">
        <w:tc>
          <w:tcPr>
            <w:tcW w:w="2834" w:type="dxa"/>
          </w:tcPr>
          <w:p w:rsidR="00A55F35" w:rsidRPr="00047864" w:rsidRDefault="00A55F35" w:rsidP="00047864">
            <w:pPr>
              <w:jc w:val="both"/>
              <w:rPr>
                <w:sz w:val="22"/>
                <w:szCs w:val="22"/>
                <w:lang w:val="en-US"/>
              </w:rPr>
            </w:pPr>
            <w:r w:rsidRPr="00047864">
              <w:rPr>
                <w:sz w:val="22"/>
                <w:szCs w:val="22"/>
                <w:lang w:val="en-US"/>
              </w:rPr>
              <w:t>SUBKESR</w:t>
            </w:r>
          </w:p>
        </w:tc>
        <w:tc>
          <w:tcPr>
            <w:tcW w:w="1693" w:type="dxa"/>
          </w:tcPr>
          <w:p w:rsidR="00A55F35" w:rsidRPr="00047864" w:rsidRDefault="00A55F35" w:rsidP="00047864">
            <w:pPr>
              <w:jc w:val="both"/>
              <w:rPr>
                <w:sz w:val="22"/>
                <w:szCs w:val="22"/>
              </w:rPr>
            </w:pPr>
            <w:r w:rsidRPr="00047864">
              <w:rPr>
                <w:sz w:val="22"/>
                <w:szCs w:val="22"/>
              </w:rPr>
              <w:t>Числовой</w:t>
            </w:r>
          </w:p>
        </w:tc>
        <w:tc>
          <w:tcPr>
            <w:tcW w:w="1298" w:type="dxa"/>
          </w:tcPr>
          <w:p w:rsidR="00A55F35" w:rsidRPr="00047864" w:rsidRDefault="00A55F35" w:rsidP="00047864">
            <w:pPr>
              <w:rPr>
                <w:sz w:val="22"/>
                <w:szCs w:val="22"/>
              </w:rPr>
            </w:pPr>
            <w:r w:rsidRPr="00047864">
              <w:rPr>
                <w:sz w:val="22"/>
                <w:szCs w:val="22"/>
              </w:rPr>
              <w:t>Нет</w:t>
            </w:r>
          </w:p>
        </w:tc>
        <w:tc>
          <w:tcPr>
            <w:tcW w:w="2503" w:type="dxa"/>
          </w:tcPr>
          <w:p w:rsidR="00A55F35" w:rsidRPr="00047864" w:rsidRDefault="00003D83" w:rsidP="00047864">
            <w:pPr>
              <w:rPr>
                <w:sz w:val="22"/>
                <w:szCs w:val="22"/>
              </w:rPr>
            </w:pPr>
            <w:r w:rsidRPr="00047864">
              <w:rPr>
                <w:sz w:val="22"/>
                <w:szCs w:val="22"/>
              </w:rPr>
              <w:t>значение кода СубКОСГУ</w:t>
            </w:r>
          </w:p>
        </w:tc>
      </w:tr>
      <w:tr w:rsidR="00A55F35" w:rsidRPr="00047864" w:rsidTr="00E83854">
        <w:tc>
          <w:tcPr>
            <w:tcW w:w="2834" w:type="dxa"/>
          </w:tcPr>
          <w:p w:rsidR="00A55F35" w:rsidRPr="00047864" w:rsidRDefault="00A55F35" w:rsidP="00047864">
            <w:pPr>
              <w:jc w:val="both"/>
              <w:rPr>
                <w:sz w:val="22"/>
                <w:szCs w:val="22"/>
                <w:lang w:val="en-US"/>
              </w:rPr>
            </w:pPr>
            <w:r w:rsidRPr="00047864">
              <w:rPr>
                <w:sz w:val="22"/>
                <w:szCs w:val="22"/>
                <w:lang w:val="en-US"/>
              </w:rPr>
              <w:t>FINSOURCE</w:t>
            </w:r>
          </w:p>
        </w:tc>
        <w:tc>
          <w:tcPr>
            <w:tcW w:w="1693" w:type="dxa"/>
          </w:tcPr>
          <w:p w:rsidR="00A55F35" w:rsidRPr="00047864" w:rsidRDefault="00A55F35" w:rsidP="00047864">
            <w:pPr>
              <w:jc w:val="both"/>
              <w:rPr>
                <w:sz w:val="22"/>
                <w:szCs w:val="22"/>
              </w:rPr>
            </w:pPr>
            <w:r w:rsidRPr="00047864">
              <w:rPr>
                <w:sz w:val="22"/>
                <w:szCs w:val="22"/>
              </w:rPr>
              <w:t>Числовой</w:t>
            </w:r>
          </w:p>
        </w:tc>
        <w:tc>
          <w:tcPr>
            <w:tcW w:w="1298" w:type="dxa"/>
          </w:tcPr>
          <w:p w:rsidR="00A55F35" w:rsidRPr="00047864" w:rsidRDefault="00A55F35" w:rsidP="00047864">
            <w:pPr>
              <w:rPr>
                <w:sz w:val="22"/>
                <w:szCs w:val="22"/>
              </w:rPr>
            </w:pPr>
            <w:r w:rsidRPr="00047864">
              <w:rPr>
                <w:sz w:val="22"/>
                <w:szCs w:val="22"/>
              </w:rPr>
              <w:t>Нет</w:t>
            </w:r>
          </w:p>
        </w:tc>
        <w:tc>
          <w:tcPr>
            <w:tcW w:w="2503" w:type="dxa"/>
          </w:tcPr>
          <w:p w:rsidR="00A55F35" w:rsidRPr="00047864" w:rsidRDefault="00003D83" w:rsidP="00047864">
            <w:pPr>
              <w:rPr>
                <w:sz w:val="22"/>
                <w:szCs w:val="22"/>
              </w:rPr>
            </w:pPr>
            <w:r w:rsidRPr="00047864">
              <w:rPr>
                <w:sz w:val="22"/>
                <w:szCs w:val="22"/>
              </w:rPr>
              <w:t>значение кода Источника финансирования</w:t>
            </w:r>
          </w:p>
        </w:tc>
      </w:tr>
      <w:tr w:rsidR="00A55F35" w:rsidRPr="00047864" w:rsidTr="00E83854">
        <w:tc>
          <w:tcPr>
            <w:tcW w:w="2834" w:type="dxa"/>
          </w:tcPr>
          <w:p w:rsidR="00A55F35" w:rsidRPr="00047864" w:rsidRDefault="00A55F35" w:rsidP="00047864">
            <w:pPr>
              <w:jc w:val="both"/>
              <w:rPr>
                <w:sz w:val="22"/>
                <w:szCs w:val="22"/>
                <w:lang w:val="en-US"/>
              </w:rPr>
            </w:pPr>
            <w:r w:rsidRPr="00047864">
              <w:rPr>
                <w:sz w:val="22"/>
                <w:szCs w:val="22"/>
                <w:lang w:val="en-US"/>
              </w:rPr>
              <w:t>INTFIELD00-INTFIELD22</w:t>
            </w:r>
          </w:p>
        </w:tc>
        <w:tc>
          <w:tcPr>
            <w:tcW w:w="1693" w:type="dxa"/>
          </w:tcPr>
          <w:p w:rsidR="00A55F35" w:rsidRPr="00047864" w:rsidRDefault="00A55F35" w:rsidP="00047864">
            <w:pPr>
              <w:jc w:val="both"/>
              <w:rPr>
                <w:sz w:val="22"/>
                <w:szCs w:val="22"/>
              </w:rPr>
            </w:pPr>
            <w:r w:rsidRPr="00047864">
              <w:rPr>
                <w:sz w:val="22"/>
                <w:szCs w:val="22"/>
              </w:rPr>
              <w:t>Числовой</w:t>
            </w:r>
          </w:p>
        </w:tc>
        <w:tc>
          <w:tcPr>
            <w:tcW w:w="1298" w:type="dxa"/>
          </w:tcPr>
          <w:p w:rsidR="00A55F35" w:rsidRPr="00047864" w:rsidRDefault="00A55F35" w:rsidP="00047864">
            <w:pPr>
              <w:rPr>
                <w:sz w:val="22"/>
                <w:szCs w:val="22"/>
              </w:rPr>
            </w:pPr>
            <w:r w:rsidRPr="00047864">
              <w:rPr>
                <w:sz w:val="22"/>
                <w:szCs w:val="22"/>
              </w:rPr>
              <w:t>Нет</w:t>
            </w:r>
          </w:p>
        </w:tc>
        <w:tc>
          <w:tcPr>
            <w:tcW w:w="2503" w:type="dxa"/>
          </w:tcPr>
          <w:p w:rsidR="00A55F35" w:rsidRPr="00047864" w:rsidRDefault="00047864" w:rsidP="00047864">
            <w:pPr>
              <w:rPr>
                <w:sz w:val="22"/>
                <w:szCs w:val="22"/>
              </w:rPr>
            </w:pPr>
            <w:r w:rsidRPr="00047864">
              <w:rPr>
                <w:sz w:val="22"/>
                <w:szCs w:val="22"/>
              </w:rPr>
              <w:t>переменные</w:t>
            </w:r>
          </w:p>
        </w:tc>
      </w:tr>
      <w:tr w:rsidR="00A55F35" w:rsidRPr="00047864" w:rsidTr="00E83854">
        <w:tc>
          <w:tcPr>
            <w:tcW w:w="2834" w:type="dxa"/>
          </w:tcPr>
          <w:p w:rsidR="00A55F35" w:rsidRPr="00047864" w:rsidRDefault="00A55F35" w:rsidP="00047864">
            <w:pPr>
              <w:jc w:val="both"/>
              <w:rPr>
                <w:sz w:val="22"/>
                <w:szCs w:val="22"/>
                <w:lang w:val="en-US"/>
              </w:rPr>
            </w:pPr>
            <w:r w:rsidRPr="00047864">
              <w:rPr>
                <w:sz w:val="22"/>
                <w:szCs w:val="22"/>
                <w:lang w:val="en-US"/>
              </w:rPr>
              <w:t>SUMFIELD00-SUMFIELD34</w:t>
            </w:r>
          </w:p>
        </w:tc>
        <w:tc>
          <w:tcPr>
            <w:tcW w:w="1693" w:type="dxa"/>
          </w:tcPr>
          <w:p w:rsidR="00A55F35" w:rsidRPr="00047864" w:rsidRDefault="00A55F35" w:rsidP="00047864">
            <w:pPr>
              <w:jc w:val="both"/>
              <w:rPr>
                <w:sz w:val="22"/>
                <w:szCs w:val="22"/>
              </w:rPr>
            </w:pPr>
            <w:r w:rsidRPr="00047864">
              <w:rPr>
                <w:sz w:val="22"/>
                <w:szCs w:val="22"/>
              </w:rPr>
              <w:t>Числовой</w:t>
            </w:r>
          </w:p>
        </w:tc>
        <w:tc>
          <w:tcPr>
            <w:tcW w:w="1298" w:type="dxa"/>
          </w:tcPr>
          <w:p w:rsidR="00A55F35" w:rsidRPr="00047864" w:rsidRDefault="00A55F35" w:rsidP="00047864">
            <w:pPr>
              <w:rPr>
                <w:sz w:val="22"/>
                <w:szCs w:val="22"/>
              </w:rPr>
            </w:pPr>
            <w:r w:rsidRPr="00047864">
              <w:rPr>
                <w:sz w:val="22"/>
                <w:szCs w:val="22"/>
              </w:rPr>
              <w:t>Нет</w:t>
            </w:r>
          </w:p>
        </w:tc>
        <w:tc>
          <w:tcPr>
            <w:tcW w:w="2503" w:type="dxa"/>
          </w:tcPr>
          <w:p w:rsidR="00A55F35" w:rsidRPr="00047864" w:rsidRDefault="00047864" w:rsidP="00047864">
            <w:pPr>
              <w:rPr>
                <w:sz w:val="22"/>
                <w:szCs w:val="22"/>
              </w:rPr>
            </w:pPr>
            <w:r w:rsidRPr="00047864">
              <w:rPr>
                <w:sz w:val="22"/>
                <w:szCs w:val="22"/>
              </w:rPr>
              <w:t>переменные</w:t>
            </w:r>
          </w:p>
        </w:tc>
      </w:tr>
      <w:tr w:rsidR="00A55F35" w:rsidRPr="00047864" w:rsidTr="00E83854">
        <w:tc>
          <w:tcPr>
            <w:tcW w:w="2834" w:type="dxa"/>
          </w:tcPr>
          <w:p w:rsidR="00A55F35" w:rsidRPr="00047864" w:rsidRDefault="00A55F35" w:rsidP="00047864">
            <w:pPr>
              <w:jc w:val="both"/>
              <w:rPr>
                <w:sz w:val="22"/>
                <w:szCs w:val="22"/>
                <w:lang w:val="en-US"/>
              </w:rPr>
            </w:pPr>
            <w:r w:rsidRPr="00047864">
              <w:rPr>
                <w:sz w:val="22"/>
                <w:szCs w:val="22"/>
                <w:lang w:val="en-US"/>
              </w:rPr>
              <w:t>DATAFIELD00-DATAFIELD04</w:t>
            </w:r>
          </w:p>
        </w:tc>
        <w:tc>
          <w:tcPr>
            <w:tcW w:w="1693" w:type="dxa"/>
          </w:tcPr>
          <w:p w:rsidR="00A55F35" w:rsidRPr="00047864" w:rsidRDefault="00A55F35" w:rsidP="00047864">
            <w:pPr>
              <w:jc w:val="both"/>
              <w:rPr>
                <w:sz w:val="22"/>
                <w:szCs w:val="22"/>
              </w:rPr>
            </w:pPr>
            <w:r w:rsidRPr="00047864">
              <w:rPr>
                <w:sz w:val="22"/>
                <w:szCs w:val="22"/>
              </w:rPr>
              <w:t>Приближенный числовой</w:t>
            </w:r>
          </w:p>
        </w:tc>
        <w:tc>
          <w:tcPr>
            <w:tcW w:w="1298" w:type="dxa"/>
          </w:tcPr>
          <w:p w:rsidR="00A55F35" w:rsidRPr="00047864" w:rsidRDefault="00A55F35" w:rsidP="00047864">
            <w:pPr>
              <w:rPr>
                <w:sz w:val="22"/>
                <w:szCs w:val="22"/>
              </w:rPr>
            </w:pPr>
            <w:r w:rsidRPr="00047864">
              <w:rPr>
                <w:sz w:val="22"/>
                <w:szCs w:val="22"/>
              </w:rPr>
              <w:t>Нет</w:t>
            </w:r>
          </w:p>
        </w:tc>
        <w:tc>
          <w:tcPr>
            <w:tcW w:w="2503" w:type="dxa"/>
          </w:tcPr>
          <w:p w:rsidR="00A55F35" w:rsidRPr="00047864" w:rsidRDefault="00047864" w:rsidP="00047864">
            <w:pPr>
              <w:rPr>
                <w:sz w:val="22"/>
                <w:szCs w:val="22"/>
              </w:rPr>
            </w:pPr>
            <w:r w:rsidRPr="00047864">
              <w:rPr>
                <w:sz w:val="22"/>
                <w:szCs w:val="22"/>
              </w:rPr>
              <w:t>переменные</w:t>
            </w:r>
          </w:p>
        </w:tc>
      </w:tr>
      <w:tr w:rsidR="00A55F35" w:rsidRPr="00047864" w:rsidTr="00E83854">
        <w:tc>
          <w:tcPr>
            <w:tcW w:w="2834" w:type="dxa"/>
          </w:tcPr>
          <w:p w:rsidR="00A55F35" w:rsidRPr="00047864" w:rsidRDefault="00A55F35" w:rsidP="00047864">
            <w:pPr>
              <w:jc w:val="both"/>
              <w:rPr>
                <w:sz w:val="22"/>
                <w:szCs w:val="22"/>
                <w:lang w:val="en-US"/>
              </w:rPr>
            </w:pPr>
            <w:r w:rsidRPr="00047864">
              <w:rPr>
                <w:sz w:val="22"/>
                <w:szCs w:val="22"/>
                <w:lang w:val="en-US"/>
              </w:rPr>
              <w:t>STRFIELD00-STRFIELD25</w:t>
            </w:r>
          </w:p>
        </w:tc>
        <w:tc>
          <w:tcPr>
            <w:tcW w:w="1693" w:type="dxa"/>
          </w:tcPr>
          <w:p w:rsidR="00A55F35" w:rsidRPr="00047864" w:rsidRDefault="00A55F35" w:rsidP="00047864">
            <w:pPr>
              <w:jc w:val="both"/>
              <w:rPr>
                <w:sz w:val="22"/>
                <w:szCs w:val="22"/>
              </w:rPr>
            </w:pPr>
            <w:r w:rsidRPr="00047864">
              <w:rPr>
                <w:sz w:val="22"/>
                <w:szCs w:val="22"/>
              </w:rPr>
              <w:t>Строковый</w:t>
            </w:r>
          </w:p>
        </w:tc>
        <w:tc>
          <w:tcPr>
            <w:tcW w:w="1298" w:type="dxa"/>
          </w:tcPr>
          <w:p w:rsidR="00A55F35" w:rsidRPr="00047864" w:rsidRDefault="00A55F35" w:rsidP="00047864">
            <w:pPr>
              <w:rPr>
                <w:sz w:val="22"/>
                <w:szCs w:val="22"/>
              </w:rPr>
            </w:pPr>
            <w:r w:rsidRPr="00047864">
              <w:rPr>
                <w:sz w:val="22"/>
                <w:szCs w:val="22"/>
              </w:rPr>
              <w:t>Нет</w:t>
            </w:r>
          </w:p>
        </w:tc>
        <w:tc>
          <w:tcPr>
            <w:tcW w:w="2503" w:type="dxa"/>
          </w:tcPr>
          <w:p w:rsidR="00A55F35" w:rsidRPr="00047864" w:rsidRDefault="00047864" w:rsidP="00047864">
            <w:pPr>
              <w:rPr>
                <w:sz w:val="22"/>
                <w:szCs w:val="22"/>
              </w:rPr>
            </w:pPr>
            <w:r w:rsidRPr="00047864">
              <w:rPr>
                <w:sz w:val="22"/>
                <w:szCs w:val="22"/>
              </w:rPr>
              <w:t>переменные</w:t>
            </w:r>
          </w:p>
        </w:tc>
      </w:tr>
      <w:tr w:rsidR="00A55F35" w:rsidRPr="00047864" w:rsidTr="00E83854">
        <w:tc>
          <w:tcPr>
            <w:tcW w:w="2834" w:type="dxa"/>
          </w:tcPr>
          <w:p w:rsidR="00A55F35" w:rsidRPr="00047864" w:rsidRDefault="00A55F35" w:rsidP="00047864">
            <w:pPr>
              <w:jc w:val="both"/>
              <w:rPr>
                <w:sz w:val="22"/>
                <w:szCs w:val="22"/>
                <w:lang w:val="en-US"/>
              </w:rPr>
            </w:pPr>
            <w:r w:rsidRPr="00047864">
              <w:rPr>
                <w:sz w:val="22"/>
                <w:szCs w:val="22"/>
                <w:lang w:val="en-US"/>
              </w:rPr>
              <w:t>FLOATFIELD00-FLOATFIELD07</w:t>
            </w:r>
          </w:p>
        </w:tc>
        <w:tc>
          <w:tcPr>
            <w:tcW w:w="1693" w:type="dxa"/>
          </w:tcPr>
          <w:p w:rsidR="00A55F35" w:rsidRPr="00047864" w:rsidRDefault="00A55F35" w:rsidP="00047864">
            <w:pPr>
              <w:jc w:val="both"/>
              <w:rPr>
                <w:sz w:val="22"/>
                <w:szCs w:val="22"/>
              </w:rPr>
            </w:pPr>
            <w:r w:rsidRPr="00047864">
              <w:rPr>
                <w:sz w:val="22"/>
                <w:szCs w:val="22"/>
              </w:rPr>
              <w:t>Приближенный числовой</w:t>
            </w:r>
          </w:p>
        </w:tc>
        <w:tc>
          <w:tcPr>
            <w:tcW w:w="1298" w:type="dxa"/>
          </w:tcPr>
          <w:p w:rsidR="00A55F35" w:rsidRPr="00047864" w:rsidRDefault="00A55F35" w:rsidP="00047864">
            <w:pPr>
              <w:rPr>
                <w:sz w:val="22"/>
                <w:szCs w:val="22"/>
              </w:rPr>
            </w:pPr>
            <w:r w:rsidRPr="00047864">
              <w:rPr>
                <w:sz w:val="22"/>
                <w:szCs w:val="22"/>
              </w:rPr>
              <w:t>Нет</w:t>
            </w:r>
          </w:p>
        </w:tc>
        <w:tc>
          <w:tcPr>
            <w:tcW w:w="2503" w:type="dxa"/>
          </w:tcPr>
          <w:p w:rsidR="00A55F35" w:rsidRPr="00047864" w:rsidRDefault="00047864" w:rsidP="00047864">
            <w:pPr>
              <w:rPr>
                <w:sz w:val="22"/>
                <w:szCs w:val="22"/>
              </w:rPr>
            </w:pPr>
            <w:r w:rsidRPr="00047864">
              <w:rPr>
                <w:sz w:val="22"/>
                <w:szCs w:val="22"/>
              </w:rPr>
              <w:t>переменные</w:t>
            </w:r>
          </w:p>
        </w:tc>
      </w:tr>
      <w:tr w:rsidR="005D7CCD" w:rsidRPr="00047864" w:rsidTr="00E83854">
        <w:tc>
          <w:tcPr>
            <w:tcW w:w="2834" w:type="dxa"/>
          </w:tcPr>
          <w:p w:rsidR="005D7CCD" w:rsidRPr="00047864" w:rsidRDefault="005D7CCD" w:rsidP="00047864">
            <w:pPr>
              <w:jc w:val="both"/>
              <w:rPr>
                <w:sz w:val="22"/>
                <w:szCs w:val="22"/>
                <w:lang w:val="en-US"/>
              </w:rPr>
            </w:pPr>
            <w:r w:rsidRPr="00047864">
              <w:rPr>
                <w:sz w:val="22"/>
                <w:szCs w:val="22"/>
                <w:lang w:val="en-US"/>
              </w:rPr>
              <w:t>CREATEDATE</w:t>
            </w:r>
          </w:p>
        </w:tc>
        <w:tc>
          <w:tcPr>
            <w:tcW w:w="1693" w:type="dxa"/>
          </w:tcPr>
          <w:p w:rsidR="005D7CCD" w:rsidRPr="00047864" w:rsidRDefault="00A55F35" w:rsidP="00047864">
            <w:pPr>
              <w:jc w:val="both"/>
              <w:rPr>
                <w:sz w:val="22"/>
                <w:szCs w:val="22"/>
              </w:rPr>
            </w:pPr>
            <w:r w:rsidRPr="00047864">
              <w:rPr>
                <w:sz w:val="22"/>
                <w:szCs w:val="22"/>
              </w:rPr>
              <w:t>Дата</w:t>
            </w:r>
          </w:p>
        </w:tc>
        <w:tc>
          <w:tcPr>
            <w:tcW w:w="1298" w:type="dxa"/>
          </w:tcPr>
          <w:p w:rsidR="005D7CCD" w:rsidRPr="00047864" w:rsidRDefault="00A55F35" w:rsidP="00047864">
            <w:pPr>
              <w:jc w:val="both"/>
              <w:rPr>
                <w:sz w:val="22"/>
                <w:szCs w:val="22"/>
              </w:rPr>
            </w:pPr>
            <w:r w:rsidRPr="00047864">
              <w:rPr>
                <w:sz w:val="22"/>
                <w:szCs w:val="22"/>
              </w:rPr>
              <w:t>Да</w:t>
            </w:r>
          </w:p>
        </w:tc>
        <w:tc>
          <w:tcPr>
            <w:tcW w:w="2503" w:type="dxa"/>
          </w:tcPr>
          <w:p w:rsidR="005D7CCD" w:rsidRPr="00047864" w:rsidRDefault="00003D83" w:rsidP="00047864">
            <w:pPr>
              <w:rPr>
                <w:sz w:val="22"/>
                <w:szCs w:val="22"/>
              </w:rPr>
            </w:pPr>
            <w:r w:rsidRPr="00047864">
              <w:rPr>
                <w:sz w:val="22"/>
                <w:szCs w:val="22"/>
              </w:rPr>
              <w:t>Дата создания</w:t>
            </w:r>
          </w:p>
        </w:tc>
      </w:tr>
      <w:tr w:rsidR="005D7CCD" w:rsidRPr="00047864" w:rsidTr="00E83854">
        <w:tc>
          <w:tcPr>
            <w:tcW w:w="2834" w:type="dxa"/>
          </w:tcPr>
          <w:p w:rsidR="005D7CCD" w:rsidRPr="00047864" w:rsidRDefault="005D7CCD" w:rsidP="00047864">
            <w:pPr>
              <w:jc w:val="both"/>
              <w:rPr>
                <w:sz w:val="22"/>
                <w:szCs w:val="22"/>
                <w:lang w:val="en-US"/>
              </w:rPr>
            </w:pPr>
            <w:r w:rsidRPr="00047864">
              <w:rPr>
                <w:sz w:val="22"/>
                <w:szCs w:val="22"/>
                <w:lang w:val="en-US"/>
              </w:rPr>
              <w:t>CREATERUSER</w:t>
            </w:r>
          </w:p>
        </w:tc>
        <w:tc>
          <w:tcPr>
            <w:tcW w:w="1693" w:type="dxa"/>
          </w:tcPr>
          <w:p w:rsidR="005D7CCD" w:rsidRPr="00047864" w:rsidRDefault="005D7CCD" w:rsidP="00047864">
            <w:pPr>
              <w:jc w:val="both"/>
              <w:rPr>
                <w:sz w:val="22"/>
                <w:szCs w:val="22"/>
              </w:rPr>
            </w:pPr>
            <w:r w:rsidRPr="00047864">
              <w:rPr>
                <w:sz w:val="22"/>
                <w:szCs w:val="22"/>
              </w:rPr>
              <w:t>Строков</w:t>
            </w:r>
            <w:r w:rsidR="00A55F35" w:rsidRPr="00047864">
              <w:rPr>
                <w:sz w:val="22"/>
                <w:szCs w:val="22"/>
              </w:rPr>
              <w:t>ый</w:t>
            </w:r>
          </w:p>
        </w:tc>
        <w:tc>
          <w:tcPr>
            <w:tcW w:w="1298" w:type="dxa"/>
          </w:tcPr>
          <w:p w:rsidR="005D7CCD" w:rsidRPr="00047864" w:rsidRDefault="00A55F35" w:rsidP="00047864">
            <w:pPr>
              <w:jc w:val="both"/>
              <w:rPr>
                <w:sz w:val="22"/>
                <w:szCs w:val="22"/>
              </w:rPr>
            </w:pPr>
            <w:r w:rsidRPr="00047864">
              <w:rPr>
                <w:sz w:val="22"/>
                <w:szCs w:val="22"/>
              </w:rPr>
              <w:t>Да</w:t>
            </w:r>
          </w:p>
        </w:tc>
        <w:tc>
          <w:tcPr>
            <w:tcW w:w="2503" w:type="dxa"/>
          </w:tcPr>
          <w:p w:rsidR="005D7CCD" w:rsidRPr="00047864" w:rsidRDefault="00003D83" w:rsidP="00047864">
            <w:pPr>
              <w:rPr>
                <w:sz w:val="22"/>
                <w:szCs w:val="22"/>
              </w:rPr>
            </w:pPr>
            <w:r w:rsidRPr="00047864">
              <w:rPr>
                <w:sz w:val="22"/>
                <w:szCs w:val="22"/>
              </w:rPr>
              <w:t>Автор</w:t>
            </w:r>
          </w:p>
        </w:tc>
      </w:tr>
      <w:tr w:rsidR="005D7CCD" w:rsidRPr="00047864" w:rsidTr="00E83854">
        <w:tc>
          <w:tcPr>
            <w:tcW w:w="2834" w:type="dxa"/>
          </w:tcPr>
          <w:p w:rsidR="005D7CCD" w:rsidRPr="00047864" w:rsidRDefault="005D7CCD" w:rsidP="00047864">
            <w:pPr>
              <w:jc w:val="both"/>
              <w:rPr>
                <w:sz w:val="22"/>
                <w:szCs w:val="22"/>
                <w:lang w:val="en-US"/>
              </w:rPr>
            </w:pPr>
            <w:r w:rsidRPr="00047864">
              <w:rPr>
                <w:sz w:val="22"/>
                <w:szCs w:val="22"/>
                <w:lang w:val="en-US"/>
              </w:rPr>
              <w:t>UPDATEDATE</w:t>
            </w:r>
          </w:p>
        </w:tc>
        <w:tc>
          <w:tcPr>
            <w:tcW w:w="1693" w:type="dxa"/>
          </w:tcPr>
          <w:p w:rsidR="005D7CCD" w:rsidRPr="00047864" w:rsidRDefault="00A55F35" w:rsidP="00047864">
            <w:pPr>
              <w:jc w:val="both"/>
              <w:rPr>
                <w:sz w:val="22"/>
                <w:szCs w:val="22"/>
              </w:rPr>
            </w:pPr>
            <w:r w:rsidRPr="00047864">
              <w:rPr>
                <w:sz w:val="22"/>
                <w:szCs w:val="22"/>
              </w:rPr>
              <w:t>Дата</w:t>
            </w:r>
          </w:p>
        </w:tc>
        <w:tc>
          <w:tcPr>
            <w:tcW w:w="1298" w:type="dxa"/>
          </w:tcPr>
          <w:p w:rsidR="005D7CCD" w:rsidRPr="00047864" w:rsidRDefault="00A55F35" w:rsidP="00047864">
            <w:pPr>
              <w:jc w:val="both"/>
              <w:rPr>
                <w:sz w:val="22"/>
                <w:szCs w:val="22"/>
              </w:rPr>
            </w:pPr>
            <w:r w:rsidRPr="00047864">
              <w:rPr>
                <w:sz w:val="22"/>
                <w:szCs w:val="22"/>
              </w:rPr>
              <w:t>Да</w:t>
            </w:r>
          </w:p>
        </w:tc>
        <w:tc>
          <w:tcPr>
            <w:tcW w:w="2503" w:type="dxa"/>
          </w:tcPr>
          <w:p w:rsidR="005D7CCD" w:rsidRPr="00047864" w:rsidRDefault="00003D83" w:rsidP="00047864">
            <w:pPr>
              <w:rPr>
                <w:sz w:val="22"/>
                <w:szCs w:val="22"/>
              </w:rPr>
            </w:pPr>
            <w:r w:rsidRPr="00047864">
              <w:rPr>
                <w:sz w:val="22"/>
                <w:szCs w:val="22"/>
              </w:rPr>
              <w:t>Дата изменений</w:t>
            </w:r>
          </w:p>
        </w:tc>
      </w:tr>
      <w:tr w:rsidR="005D7CCD" w:rsidRPr="00047864" w:rsidTr="00E83854">
        <w:tc>
          <w:tcPr>
            <w:tcW w:w="2834" w:type="dxa"/>
          </w:tcPr>
          <w:p w:rsidR="005D7CCD" w:rsidRPr="00047864" w:rsidRDefault="005D7CCD" w:rsidP="00047864">
            <w:pPr>
              <w:jc w:val="both"/>
              <w:rPr>
                <w:sz w:val="22"/>
                <w:szCs w:val="22"/>
                <w:lang w:val="en-US"/>
              </w:rPr>
            </w:pPr>
            <w:r w:rsidRPr="00047864">
              <w:rPr>
                <w:sz w:val="22"/>
                <w:szCs w:val="22"/>
                <w:lang w:val="en-US"/>
              </w:rPr>
              <w:t>UPDATERUSER</w:t>
            </w:r>
          </w:p>
        </w:tc>
        <w:tc>
          <w:tcPr>
            <w:tcW w:w="1693" w:type="dxa"/>
          </w:tcPr>
          <w:p w:rsidR="005D7CCD" w:rsidRPr="00047864" w:rsidRDefault="005D7CCD" w:rsidP="00047864">
            <w:pPr>
              <w:jc w:val="both"/>
              <w:rPr>
                <w:sz w:val="22"/>
                <w:szCs w:val="22"/>
              </w:rPr>
            </w:pPr>
            <w:r w:rsidRPr="00047864">
              <w:rPr>
                <w:sz w:val="22"/>
                <w:szCs w:val="22"/>
              </w:rPr>
              <w:t>Строков</w:t>
            </w:r>
            <w:r w:rsidR="00A55F35" w:rsidRPr="00047864">
              <w:rPr>
                <w:sz w:val="22"/>
                <w:szCs w:val="22"/>
              </w:rPr>
              <w:t>ый</w:t>
            </w:r>
          </w:p>
        </w:tc>
        <w:tc>
          <w:tcPr>
            <w:tcW w:w="1298" w:type="dxa"/>
          </w:tcPr>
          <w:p w:rsidR="005D7CCD" w:rsidRPr="00047864" w:rsidRDefault="00A55F35" w:rsidP="00047864">
            <w:pPr>
              <w:jc w:val="both"/>
              <w:rPr>
                <w:sz w:val="22"/>
                <w:szCs w:val="22"/>
              </w:rPr>
            </w:pPr>
            <w:r w:rsidRPr="00047864">
              <w:rPr>
                <w:sz w:val="22"/>
                <w:szCs w:val="22"/>
              </w:rPr>
              <w:t>Да</w:t>
            </w:r>
          </w:p>
        </w:tc>
        <w:tc>
          <w:tcPr>
            <w:tcW w:w="2503" w:type="dxa"/>
          </w:tcPr>
          <w:p w:rsidR="005D7CCD" w:rsidRPr="00047864" w:rsidRDefault="00003D83" w:rsidP="00047864">
            <w:pPr>
              <w:rPr>
                <w:sz w:val="22"/>
                <w:szCs w:val="22"/>
              </w:rPr>
            </w:pPr>
            <w:r w:rsidRPr="00047864">
              <w:rPr>
                <w:sz w:val="22"/>
                <w:szCs w:val="22"/>
              </w:rPr>
              <w:t>Пользователь изменивший значения документа</w:t>
            </w:r>
          </w:p>
        </w:tc>
      </w:tr>
      <w:tr w:rsidR="00A55F35" w:rsidRPr="00047864" w:rsidTr="00E83854">
        <w:tc>
          <w:tcPr>
            <w:tcW w:w="2834" w:type="dxa"/>
          </w:tcPr>
          <w:p w:rsidR="00A55F35" w:rsidRPr="00047864" w:rsidRDefault="00A55F35" w:rsidP="00047864">
            <w:pPr>
              <w:jc w:val="both"/>
              <w:rPr>
                <w:sz w:val="22"/>
                <w:szCs w:val="22"/>
                <w:lang w:val="en-US"/>
              </w:rPr>
            </w:pPr>
            <w:r w:rsidRPr="00047864">
              <w:rPr>
                <w:sz w:val="22"/>
                <w:szCs w:val="22"/>
                <w:lang w:val="en-US"/>
              </w:rPr>
              <w:t>UPDATESTATUS</w:t>
            </w:r>
          </w:p>
        </w:tc>
        <w:tc>
          <w:tcPr>
            <w:tcW w:w="1693" w:type="dxa"/>
          </w:tcPr>
          <w:p w:rsidR="00A55F35" w:rsidRPr="00047864" w:rsidRDefault="00A55F35" w:rsidP="00047864">
            <w:pPr>
              <w:rPr>
                <w:sz w:val="22"/>
                <w:szCs w:val="22"/>
              </w:rPr>
            </w:pPr>
            <w:r w:rsidRPr="00047864">
              <w:rPr>
                <w:sz w:val="22"/>
                <w:szCs w:val="22"/>
              </w:rPr>
              <w:t>Числовой</w:t>
            </w:r>
          </w:p>
        </w:tc>
        <w:tc>
          <w:tcPr>
            <w:tcW w:w="1298" w:type="dxa"/>
          </w:tcPr>
          <w:p w:rsidR="00A55F35" w:rsidRPr="00047864" w:rsidRDefault="00A55F35" w:rsidP="00047864">
            <w:pPr>
              <w:jc w:val="both"/>
              <w:rPr>
                <w:sz w:val="22"/>
                <w:szCs w:val="22"/>
              </w:rPr>
            </w:pPr>
            <w:r w:rsidRPr="00047864">
              <w:rPr>
                <w:sz w:val="22"/>
                <w:szCs w:val="22"/>
              </w:rPr>
              <w:t>Да</w:t>
            </w:r>
          </w:p>
        </w:tc>
        <w:tc>
          <w:tcPr>
            <w:tcW w:w="2503" w:type="dxa"/>
          </w:tcPr>
          <w:p w:rsidR="00A55F35" w:rsidRPr="00047864" w:rsidRDefault="00003D83" w:rsidP="00047864">
            <w:pPr>
              <w:rPr>
                <w:sz w:val="22"/>
                <w:szCs w:val="22"/>
              </w:rPr>
            </w:pPr>
            <w:r w:rsidRPr="00047864">
              <w:rPr>
                <w:sz w:val="22"/>
                <w:szCs w:val="22"/>
              </w:rPr>
              <w:t>Статус изменения записи</w:t>
            </w:r>
          </w:p>
        </w:tc>
      </w:tr>
      <w:tr w:rsidR="00A55F35" w:rsidRPr="00047864" w:rsidTr="00E83854">
        <w:tc>
          <w:tcPr>
            <w:tcW w:w="2834" w:type="dxa"/>
          </w:tcPr>
          <w:p w:rsidR="00A55F35" w:rsidRPr="00047864" w:rsidRDefault="00A55F35" w:rsidP="00047864">
            <w:pPr>
              <w:jc w:val="both"/>
              <w:rPr>
                <w:sz w:val="22"/>
                <w:szCs w:val="22"/>
                <w:lang w:val="en-US"/>
              </w:rPr>
            </w:pPr>
            <w:r w:rsidRPr="00047864">
              <w:rPr>
                <w:sz w:val="22"/>
                <w:szCs w:val="22"/>
                <w:lang w:val="en-US"/>
              </w:rPr>
              <w:t>UPDATEGROUPINDEX</w:t>
            </w:r>
          </w:p>
        </w:tc>
        <w:tc>
          <w:tcPr>
            <w:tcW w:w="1693" w:type="dxa"/>
          </w:tcPr>
          <w:p w:rsidR="00A55F35" w:rsidRPr="00047864" w:rsidRDefault="00A55F35" w:rsidP="00047864">
            <w:pPr>
              <w:rPr>
                <w:sz w:val="22"/>
                <w:szCs w:val="22"/>
              </w:rPr>
            </w:pPr>
            <w:r w:rsidRPr="00047864">
              <w:rPr>
                <w:sz w:val="22"/>
                <w:szCs w:val="22"/>
              </w:rPr>
              <w:t>Числовой</w:t>
            </w:r>
          </w:p>
        </w:tc>
        <w:tc>
          <w:tcPr>
            <w:tcW w:w="1298" w:type="dxa"/>
          </w:tcPr>
          <w:p w:rsidR="00A55F35" w:rsidRPr="00047864" w:rsidRDefault="00A55F35" w:rsidP="00047864">
            <w:pPr>
              <w:jc w:val="both"/>
              <w:rPr>
                <w:sz w:val="22"/>
                <w:szCs w:val="22"/>
              </w:rPr>
            </w:pPr>
            <w:r w:rsidRPr="00047864">
              <w:rPr>
                <w:sz w:val="22"/>
                <w:szCs w:val="22"/>
              </w:rPr>
              <w:t>Да</w:t>
            </w:r>
          </w:p>
        </w:tc>
        <w:tc>
          <w:tcPr>
            <w:tcW w:w="2503" w:type="dxa"/>
          </w:tcPr>
          <w:p w:rsidR="00A55F35" w:rsidRPr="00047864" w:rsidRDefault="00003D83" w:rsidP="00047864">
            <w:pPr>
              <w:rPr>
                <w:sz w:val="22"/>
                <w:szCs w:val="22"/>
              </w:rPr>
            </w:pPr>
            <w:r w:rsidRPr="00047864">
              <w:rPr>
                <w:sz w:val="22"/>
                <w:szCs w:val="22"/>
              </w:rPr>
              <w:t>Идентификатор заявок</w:t>
            </w:r>
          </w:p>
        </w:tc>
      </w:tr>
      <w:tr w:rsidR="005D7CCD" w:rsidRPr="00047864" w:rsidTr="00E83854">
        <w:tc>
          <w:tcPr>
            <w:tcW w:w="2834" w:type="dxa"/>
          </w:tcPr>
          <w:p w:rsidR="005D7CCD" w:rsidRPr="00047864" w:rsidRDefault="005D7CCD" w:rsidP="00047864">
            <w:pPr>
              <w:jc w:val="both"/>
              <w:rPr>
                <w:sz w:val="22"/>
                <w:szCs w:val="22"/>
                <w:lang w:val="en-US"/>
              </w:rPr>
            </w:pPr>
            <w:r w:rsidRPr="00047864">
              <w:rPr>
                <w:sz w:val="22"/>
                <w:szCs w:val="22"/>
                <w:lang w:val="en-US"/>
              </w:rPr>
              <w:t>NATURALKEY</w:t>
            </w:r>
          </w:p>
        </w:tc>
        <w:tc>
          <w:tcPr>
            <w:tcW w:w="1693" w:type="dxa"/>
          </w:tcPr>
          <w:p w:rsidR="005D7CCD" w:rsidRPr="00047864" w:rsidRDefault="005D7CCD" w:rsidP="00047864">
            <w:pPr>
              <w:jc w:val="both"/>
              <w:rPr>
                <w:sz w:val="22"/>
                <w:szCs w:val="22"/>
              </w:rPr>
            </w:pPr>
            <w:r w:rsidRPr="00047864">
              <w:rPr>
                <w:sz w:val="22"/>
                <w:szCs w:val="22"/>
              </w:rPr>
              <w:t>Строков</w:t>
            </w:r>
            <w:r w:rsidR="00A55F35" w:rsidRPr="00047864">
              <w:rPr>
                <w:sz w:val="22"/>
                <w:szCs w:val="22"/>
              </w:rPr>
              <w:t>ый</w:t>
            </w:r>
          </w:p>
        </w:tc>
        <w:tc>
          <w:tcPr>
            <w:tcW w:w="1298" w:type="dxa"/>
          </w:tcPr>
          <w:p w:rsidR="005D7CCD" w:rsidRPr="00047864" w:rsidRDefault="00A55F35" w:rsidP="00047864">
            <w:pPr>
              <w:jc w:val="both"/>
              <w:rPr>
                <w:sz w:val="22"/>
                <w:szCs w:val="22"/>
              </w:rPr>
            </w:pPr>
            <w:r w:rsidRPr="00047864">
              <w:rPr>
                <w:sz w:val="22"/>
                <w:szCs w:val="22"/>
              </w:rPr>
              <w:t>Да</w:t>
            </w:r>
          </w:p>
        </w:tc>
        <w:tc>
          <w:tcPr>
            <w:tcW w:w="2503" w:type="dxa"/>
          </w:tcPr>
          <w:p w:rsidR="005D7CCD" w:rsidRPr="00047864" w:rsidRDefault="00003D83" w:rsidP="00047864">
            <w:pPr>
              <w:rPr>
                <w:sz w:val="22"/>
                <w:szCs w:val="22"/>
              </w:rPr>
            </w:pPr>
            <w:r w:rsidRPr="00047864">
              <w:rPr>
                <w:sz w:val="22"/>
                <w:szCs w:val="22"/>
              </w:rPr>
              <w:t>Значение натурального ключа</w:t>
            </w:r>
          </w:p>
        </w:tc>
      </w:tr>
      <w:tr w:rsidR="005D7CCD" w:rsidRPr="00047864" w:rsidTr="00E83854">
        <w:tc>
          <w:tcPr>
            <w:tcW w:w="2834" w:type="dxa"/>
          </w:tcPr>
          <w:p w:rsidR="005D7CCD" w:rsidRPr="00047864" w:rsidRDefault="005D7CCD" w:rsidP="00047864">
            <w:pPr>
              <w:jc w:val="both"/>
              <w:rPr>
                <w:sz w:val="22"/>
                <w:szCs w:val="22"/>
                <w:lang w:val="en-US"/>
              </w:rPr>
            </w:pPr>
            <w:r w:rsidRPr="00047864">
              <w:rPr>
                <w:sz w:val="22"/>
                <w:szCs w:val="22"/>
                <w:lang w:val="en-US"/>
              </w:rPr>
              <w:t>ACCEPTDATE</w:t>
            </w:r>
          </w:p>
        </w:tc>
        <w:tc>
          <w:tcPr>
            <w:tcW w:w="1693" w:type="dxa"/>
          </w:tcPr>
          <w:p w:rsidR="005D7CCD" w:rsidRPr="00047864" w:rsidRDefault="00A55F35" w:rsidP="00047864">
            <w:pPr>
              <w:jc w:val="both"/>
              <w:rPr>
                <w:sz w:val="22"/>
                <w:szCs w:val="22"/>
              </w:rPr>
            </w:pPr>
            <w:r w:rsidRPr="00047864">
              <w:rPr>
                <w:sz w:val="22"/>
                <w:szCs w:val="22"/>
              </w:rPr>
              <w:t>Приближенный числовой</w:t>
            </w:r>
          </w:p>
        </w:tc>
        <w:tc>
          <w:tcPr>
            <w:tcW w:w="1298" w:type="dxa"/>
          </w:tcPr>
          <w:p w:rsidR="005D7CCD" w:rsidRPr="00047864" w:rsidRDefault="00A55F35" w:rsidP="00047864">
            <w:pPr>
              <w:jc w:val="both"/>
              <w:rPr>
                <w:sz w:val="22"/>
                <w:szCs w:val="22"/>
              </w:rPr>
            </w:pPr>
            <w:r w:rsidRPr="00047864">
              <w:rPr>
                <w:sz w:val="22"/>
                <w:szCs w:val="22"/>
              </w:rPr>
              <w:t>Да</w:t>
            </w:r>
          </w:p>
        </w:tc>
        <w:tc>
          <w:tcPr>
            <w:tcW w:w="2503" w:type="dxa"/>
          </w:tcPr>
          <w:p w:rsidR="005D7CCD" w:rsidRPr="00047864" w:rsidRDefault="00003D83" w:rsidP="00047864">
            <w:pPr>
              <w:rPr>
                <w:sz w:val="22"/>
                <w:szCs w:val="22"/>
              </w:rPr>
            </w:pPr>
            <w:r w:rsidRPr="00047864">
              <w:rPr>
                <w:sz w:val="22"/>
                <w:szCs w:val="22"/>
              </w:rPr>
              <w:t>Дата принятия</w:t>
            </w:r>
          </w:p>
        </w:tc>
      </w:tr>
      <w:tr w:rsidR="005D7CCD" w:rsidRPr="00047864" w:rsidTr="00E83854">
        <w:tc>
          <w:tcPr>
            <w:tcW w:w="2834" w:type="dxa"/>
          </w:tcPr>
          <w:p w:rsidR="005D7CCD" w:rsidRPr="00047864" w:rsidRDefault="005D7CCD" w:rsidP="00047864">
            <w:pPr>
              <w:jc w:val="both"/>
              <w:rPr>
                <w:sz w:val="22"/>
                <w:szCs w:val="22"/>
                <w:lang w:val="en-US"/>
              </w:rPr>
            </w:pPr>
            <w:r w:rsidRPr="00047864">
              <w:rPr>
                <w:sz w:val="22"/>
                <w:szCs w:val="22"/>
                <w:lang w:val="en-US"/>
              </w:rPr>
              <w:t>REJECTDATE</w:t>
            </w:r>
          </w:p>
        </w:tc>
        <w:tc>
          <w:tcPr>
            <w:tcW w:w="1693" w:type="dxa"/>
          </w:tcPr>
          <w:p w:rsidR="005D7CCD" w:rsidRPr="00047864" w:rsidRDefault="00A55F35" w:rsidP="00047864">
            <w:pPr>
              <w:jc w:val="both"/>
              <w:rPr>
                <w:sz w:val="22"/>
                <w:szCs w:val="22"/>
              </w:rPr>
            </w:pPr>
            <w:r w:rsidRPr="00047864">
              <w:rPr>
                <w:sz w:val="22"/>
                <w:szCs w:val="22"/>
              </w:rPr>
              <w:t>Приближенный числовой</w:t>
            </w:r>
          </w:p>
        </w:tc>
        <w:tc>
          <w:tcPr>
            <w:tcW w:w="1298" w:type="dxa"/>
          </w:tcPr>
          <w:p w:rsidR="005D7CCD" w:rsidRPr="00047864" w:rsidRDefault="00A55F35" w:rsidP="00047864">
            <w:pPr>
              <w:jc w:val="both"/>
              <w:rPr>
                <w:sz w:val="22"/>
                <w:szCs w:val="22"/>
              </w:rPr>
            </w:pPr>
            <w:r w:rsidRPr="00047864">
              <w:rPr>
                <w:sz w:val="22"/>
                <w:szCs w:val="22"/>
              </w:rPr>
              <w:t>Да</w:t>
            </w:r>
          </w:p>
        </w:tc>
        <w:tc>
          <w:tcPr>
            <w:tcW w:w="2503" w:type="dxa"/>
          </w:tcPr>
          <w:p w:rsidR="005D7CCD" w:rsidRPr="00047864" w:rsidRDefault="00003D83" w:rsidP="00047864">
            <w:pPr>
              <w:rPr>
                <w:sz w:val="22"/>
                <w:szCs w:val="22"/>
              </w:rPr>
            </w:pPr>
            <w:r w:rsidRPr="00047864">
              <w:rPr>
                <w:sz w:val="22"/>
                <w:szCs w:val="22"/>
              </w:rPr>
              <w:t>Дата отклонения</w:t>
            </w:r>
          </w:p>
        </w:tc>
      </w:tr>
      <w:tr w:rsidR="00A55F35" w:rsidRPr="00047864" w:rsidTr="00E83854">
        <w:tc>
          <w:tcPr>
            <w:tcW w:w="2834" w:type="dxa"/>
          </w:tcPr>
          <w:p w:rsidR="00A55F35" w:rsidRPr="00047864" w:rsidRDefault="00A55F35" w:rsidP="00047864">
            <w:pPr>
              <w:jc w:val="both"/>
              <w:rPr>
                <w:sz w:val="22"/>
                <w:szCs w:val="22"/>
                <w:lang w:val="en-US"/>
              </w:rPr>
            </w:pPr>
            <w:r w:rsidRPr="00047864">
              <w:rPr>
                <w:sz w:val="22"/>
                <w:szCs w:val="22"/>
                <w:lang w:val="en-US"/>
              </w:rPr>
              <w:t>DOCSTATEREF</w:t>
            </w:r>
          </w:p>
        </w:tc>
        <w:tc>
          <w:tcPr>
            <w:tcW w:w="1693" w:type="dxa"/>
          </w:tcPr>
          <w:p w:rsidR="00A55F35" w:rsidRPr="00047864" w:rsidRDefault="00A55F35" w:rsidP="00047864">
            <w:pPr>
              <w:rPr>
                <w:sz w:val="22"/>
                <w:szCs w:val="22"/>
              </w:rPr>
            </w:pPr>
            <w:r w:rsidRPr="00047864">
              <w:rPr>
                <w:sz w:val="22"/>
                <w:szCs w:val="22"/>
              </w:rPr>
              <w:t>Числовой</w:t>
            </w:r>
          </w:p>
        </w:tc>
        <w:tc>
          <w:tcPr>
            <w:tcW w:w="1298" w:type="dxa"/>
          </w:tcPr>
          <w:p w:rsidR="00A55F35" w:rsidRPr="00047864" w:rsidRDefault="00A55F35" w:rsidP="00047864">
            <w:pPr>
              <w:jc w:val="both"/>
              <w:rPr>
                <w:sz w:val="22"/>
                <w:szCs w:val="22"/>
              </w:rPr>
            </w:pPr>
            <w:r w:rsidRPr="00047864">
              <w:rPr>
                <w:sz w:val="22"/>
                <w:szCs w:val="22"/>
              </w:rPr>
              <w:t>Да</w:t>
            </w:r>
          </w:p>
        </w:tc>
        <w:tc>
          <w:tcPr>
            <w:tcW w:w="2503" w:type="dxa"/>
          </w:tcPr>
          <w:p w:rsidR="00A55F35" w:rsidRPr="00047864" w:rsidRDefault="00003D83" w:rsidP="00047864">
            <w:pPr>
              <w:rPr>
                <w:sz w:val="22"/>
                <w:szCs w:val="22"/>
              </w:rPr>
            </w:pPr>
            <w:r w:rsidRPr="00047864">
              <w:rPr>
                <w:sz w:val="22"/>
                <w:szCs w:val="22"/>
              </w:rPr>
              <w:t>ИД состояния документа</w:t>
            </w:r>
          </w:p>
        </w:tc>
      </w:tr>
      <w:tr w:rsidR="00A55F35" w:rsidRPr="00047864" w:rsidTr="00E83854">
        <w:tc>
          <w:tcPr>
            <w:tcW w:w="2834" w:type="dxa"/>
          </w:tcPr>
          <w:p w:rsidR="00A55F35" w:rsidRPr="00047864" w:rsidRDefault="00A55F35" w:rsidP="00047864">
            <w:pPr>
              <w:jc w:val="both"/>
              <w:rPr>
                <w:sz w:val="22"/>
                <w:szCs w:val="22"/>
                <w:lang w:val="en-US"/>
              </w:rPr>
            </w:pPr>
            <w:r w:rsidRPr="00047864">
              <w:rPr>
                <w:sz w:val="22"/>
                <w:szCs w:val="22"/>
                <w:lang w:val="en-US"/>
              </w:rPr>
              <w:t>CRYPTOSTATUS</w:t>
            </w:r>
          </w:p>
        </w:tc>
        <w:tc>
          <w:tcPr>
            <w:tcW w:w="1693" w:type="dxa"/>
          </w:tcPr>
          <w:p w:rsidR="00A55F35" w:rsidRPr="00047864" w:rsidRDefault="00A55F35" w:rsidP="00047864">
            <w:pPr>
              <w:rPr>
                <w:sz w:val="22"/>
                <w:szCs w:val="22"/>
              </w:rPr>
            </w:pPr>
            <w:r w:rsidRPr="00047864">
              <w:rPr>
                <w:sz w:val="22"/>
                <w:szCs w:val="22"/>
              </w:rPr>
              <w:t>Числовой</w:t>
            </w:r>
          </w:p>
        </w:tc>
        <w:tc>
          <w:tcPr>
            <w:tcW w:w="1298" w:type="dxa"/>
          </w:tcPr>
          <w:p w:rsidR="00A55F35" w:rsidRPr="00047864" w:rsidRDefault="00A55F35" w:rsidP="00047864">
            <w:pPr>
              <w:jc w:val="both"/>
              <w:rPr>
                <w:sz w:val="22"/>
                <w:szCs w:val="22"/>
              </w:rPr>
            </w:pPr>
            <w:r w:rsidRPr="00047864">
              <w:rPr>
                <w:sz w:val="22"/>
                <w:szCs w:val="22"/>
              </w:rPr>
              <w:t>Да</w:t>
            </w:r>
          </w:p>
        </w:tc>
        <w:tc>
          <w:tcPr>
            <w:tcW w:w="2503" w:type="dxa"/>
          </w:tcPr>
          <w:p w:rsidR="00A55F35" w:rsidRPr="00047864" w:rsidRDefault="00003D83" w:rsidP="00047864">
            <w:pPr>
              <w:rPr>
                <w:sz w:val="22"/>
                <w:szCs w:val="22"/>
              </w:rPr>
            </w:pPr>
            <w:r w:rsidRPr="00047864">
              <w:rPr>
                <w:sz w:val="22"/>
                <w:szCs w:val="22"/>
              </w:rPr>
              <w:t>ИД Криптостатуса документа</w:t>
            </w:r>
          </w:p>
        </w:tc>
      </w:tr>
      <w:tr w:rsidR="00A55F35" w:rsidRPr="00047864" w:rsidTr="00E83854">
        <w:tc>
          <w:tcPr>
            <w:tcW w:w="2834" w:type="dxa"/>
          </w:tcPr>
          <w:p w:rsidR="00A55F35" w:rsidRPr="00047864" w:rsidRDefault="00A55F35" w:rsidP="00047864">
            <w:pPr>
              <w:jc w:val="both"/>
              <w:rPr>
                <w:sz w:val="22"/>
                <w:szCs w:val="22"/>
                <w:lang w:val="en-US"/>
              </w:rPr>
            </w:pPr>
            <w:r w:rsidRPr="00047864">
              <w:rPr>
                <w:sz w:val="22"/>
                <w:szCs w:val="22"/>
                <w:lang w:val="en-US"/>
              </w:rPr>
              <w:t>DATEOPEN</w:t>
            </w:r>
          </w:p>
        </w:tc>
        <w:tc>
          <w:tcPr>
            <w:tcW w:w="1693" w:type="dxa"/>
          </w:tcPr>
          <w:p w:rsidR="00A55F35" w:rsidRPr="00047864" w:rsidRDefault="00A55F35" w:rsidP="00047864">
            <w:pPr>
              <w:jc w:val="both"/>
              <w:rPr>
                <w:sz w:val="22"/>
                <w:szCs w:val="22"/>
              </w:rPr>
            </w:pPr>
            <w:r w:rsidRPr="00047864">
              <w:rPr>
                <w:sz w:val="22"/>
                <w:szCs w:val="22"/>
              </w:rPr>
              <w:t>Приближенный числовой</w:t>
            </w:r>
          </w:p>
        </w:tc>
        <w:tc>
          <w:tcPr>
            <w:tcW w:w="1298" w:type="dxa"/>
          </w:tcPr>
          <w:p w:rsidR="00A55F35" w:rsidRPr="00047864" w:rsidRDefault="00A55F35" w:rsidP="00047864">
            <w:pPr>
              <w:rPr>
                <w:sz w:val="22"/>
                <w:szCs w:val="22"/>
              </w:rPr>
            </w:pPr>
            <w:r w:rsidRPr="00047864">
              <w:rPr>
                <w:sz w:val="22"/>
                <w:szCs w:val="22"/>
              </w:rPr>
              <w:t>Нет</w:t>
            </w:r>
          </w:p>
        </w:tc>
        <w:tc>
          <w:tcPr>
            <w:tcW w:w="2503" w:type="dxa"/>
          </w:tcPr>
          <w:p w:rsidR="00A55F35" w:rsidRPr="00047864" w:rsidRDefault="00003D83" w:rsidP="00047864">
            <w:pPr>
              <w:rPr>
                <w:sz w:val="22"/>
                <w:szCs w:val="22"/>
              </w:rPr>
            </w:pPr>
            <w:r w:rsidRPr="00047864">
              <w:rPr>
                <w:sz w:val="22"/>
                <w:szCs w:val="22"/>
              </w:rPr>
              <w:t xml:space="preserve">Дата открытия </w:t>
            </w:r>
          </w:p>
        </w:tc>
      </w:tr>
      <w:tr w:rsidR="00A55F35" w:rsidRPr="00047864" w:rsidTr="00E83854">
        <w:tc>
          <w:tcPr>
            <w:tcW w:w="2834" w:type="dxa"/>
          </w:tcPr>
          <w:p w:rsidR="00A55F35" w:rsidRPr="00047864" w:rsidRDefault="00A55F35" w:rsidP="00047864">
            <w:pPr>
              <w:jc w:val="both"/>
              <w:rPr>
                <w:sz w:val="22"/>
                <w:szCs w:val="22"/>
                <w:lang w:val="en-US"/>
              </w:rPr>
            </w:pPr>
            <w:r w:rsidRPr="00047864">
              <w:rPr>
                <w:sz w:val="22"/>
                <w:szCs w:val="22"/>
                <w:lang w:val="en-US"/>
              </w:rPr>
              <w:t>DATECLOSE</w:t>
            </w:r>
          </w:p>
        </w:tc>
        <w:tc>
          <w:tcPr>
            <w:tcW w:w="1693" w:type="dxa"/>
          </w:tcPr>
          <w:p w:rsidR="00A55F35" w:rsidRPr="00047864" w:rsidRDefault="00A55F35" w:rsidP="00047864">
            <w:pPr>
              <w:jc w:val="both"/>
              <w:rPr>
                <w:sz w:val="22"/>
                <w:szCs w:val="22"/>
              </w:rPr>
            </w:pPr>
            <w:r w:rsidRPr="00047864">
              <w:rPr>
                <w:sz w:val="22"/>
                <w:szCs w:val="22"/>
              </w:rPr>
              <w:t>Приближенный числовой</w:t>
            </w:r>
          </w:p>
        </w:tc>
        <w:tc>
          <w:tcPr>
            <w:tcW w:w="1298" w:type="dxa"/>
          </w:tcPr>
          <w:p w:rsidR="00A55F35" w:rsidRPr="00047864" w:rsidRDefault="00A55F35" w:rsidP="00047864">
            <w:pPr>
              <w:rPr>
                <w:sz w:val="22"/>
                <w:szCs w:val="22"/>
              </w:rPr>
            </w:pPr>
            <w:r w:rsidRPr="00047864">
              <w:rPr>
                <w:sz w:val="22"/>
                <w:szCs w:val="22"/>
              </w:rPr>
              <w:t>Нет</w:t>
            </w:r>
          </w:p>
        </w:tc>
        <w:tc>
          <w:tcPr>
            <w:tcW w:w="2503" w:type="dxa"/>
          </w:tcPr>
          <w:p w:rsidR="00A55F35" w:rsidRPr="00047864" w:rsidRDefault="00003D83" w:rsidP="00047864">
            <w:pPr>
              <w:rPr>
                <w:sz w:val="22"/>
                <w:szCs w:val="22"/>
              </w:rPr>
            </w:pPr>
            <w:r w:rsidRPr="00047864">
              <w:rPr>
                <w:sz w:val="22"/>
                <w:szCs w:val="22"/>
              </w:rPr>
              <w:t>Дата закрытия</w:t>
            </w:r>
          </w:p>
        </w:tc>
      </w:tr>
      <w:tr w:rsidR="00A55F35" w:rsidRPr="00047864" w:rsidTr="00E83854">
        <w:tc>
          <w:tcPr>
            <w:tcW w:w="2834" w:type="dxa"/>
          </w:tcPr>
          <w:p w:rsidR="00A55F35" w:rsidRPr="00047864" w:rsidRDefault="00A55F35" w:rsidP="00047864">
            <w:pPr>
              <w:jc w:val="both"/>
              <w:rPr>
                <w:sz w:val="22"/>
                <w:szCs w:val="22"/>
                <w:lang w:val="en-US"/>
              </w:rPr>
            </w:pPr>
            <w:r w:rsidRPr="00047864">
              <w:rPr>
                <w:sz w:val="22"/>
                <w:szCs w:val="22"/>
                <w:lang w:val="en-US"/>
              </w:rPr>
              <w:t>VARIANT</w:t>
            </w:r>
          </w:p>
        </w:tc>
        <w:tc>
          <w:tcPr>
            <w:tcW w:w="1693" w:type="dxa"/>
          </w:tcPr>
          <w:p w:rsidR="00A55F35" w:rsidRPr="00047864" w:rsidRDefault="00A55F35" w:rsidP="00047864">
            <w:pPr>
              <w:rPr>
                <w:sz w:val="22"/>
                <w:szCs w:val="22"/>
              </w:rPr>
            </w:pPr>
            <w:r w:rsidRPr="00047864">
              <w:rPr>
                <w:sz w:val="22"/>
                <w:szCs w:val="22"/>
              </w:rPr>
              <w:t>Числовой</w:t>
            </w:r>
          </w:p>
        </w:tc>
        <w:tc>
          <w:tcPr>
            <w:tcW w:w="1298" w:type="dxa"/>
          </w:tcPr>
          <w:p w:rsidR="00A55F35" w:rsidRPr="00047864" w:rsidRDefault="00A55F35" w:rsidP="00047864">
            <w:pPr>
              <w:rPr>
                <w:sz w:val="22"/>
                <w:szCs w:val="22"/>
              </w:rPr>
            </w:pPr>
            <w:r w:rsidRPr="00047864">
              <w:rPr>
                <w:sz w:val="22"/>
                <w:szCs w:val="22"/>
              </w:rPr>
              <w:t>Нет</w:t>
            </w:r>
          </w:p>
        </w:tc>
        <w:tc>
          <w:tcPr>
            <w:tcW w:w="2503" w:type="dxa"/>
          </w:tcPr>
          <w:p w:rsidR="00A55F35" w:rsidRPr="00047864" w:rsidRDefault="00003D83" w:rsidP="00047864">
            <w:pPr>
              <w:rPr>
                <w:sz w:val="22"/>
                <w:szCs w:val="22"/>
              </w:rPr>
            </w:pPr>
            <w:r w:rsidRPr="00047864">
              <w:rPr>
                <w:sz w:val="22"/>
                <w:szCs w:val="22"/>
              </w:rPr>
              <w:t xml:space="preserve">для проставления вариантов расчетных </w:t>
            </w:r>
            <w:r w:rsidRPr="00047864">
              <w:rPr>
                <w:sz w:val="22"/>
                <w:szCs w:val="22"/>
              </w:rPr>
              <w:lastRenderedPageBreak/>
              <w:t>форм</w:t>
            </w:r>
          </w:p>
        </w:tc>
      </w:tr>
      <w:tr w:rsidR="00A55F35" w:rsidRPr="00047864" w:rsidTr="00E83854">
        <w:tc>
          <w:tcPr>
            <w:tcW w:w="2834" w:type="dxa"/>
          </w:tcPr>
          <w:p w:rsidR="00A55F35" w:rsidRPr="00047864" w:rsidRDefault="00A55F35" w:rsidP="00047864">
            <w:pPr>
              <w:jc w:val="both"/>
              <w:rPr>
                <w:sz w:val="22"/>
                <w:szCs w:val="22"/>
                <w:lang w:val="en-US"/>
              </w:rPr>
            </w:pPr>
            <w:r w:rsidRPr="00047864">
              <w:rPr>
                <w:sz w:val="22"/>
                <w:szCs w:val="22"/>
                <w:lang w:val="en-US"/>
              </w:rPr>
              <w:lastRenderedPageBreak/>
              <w:t>SUBSIDYCLS</w:t>
            </w:r>
          </w:p>
        </w:tc>
        <w:tc>
          <w:tcPr>
            <w:tcW w:w="1693" w:type="dxa"/>
          </w:tcPr>
          <w:p w:rsidR="00A55F35" w:rsidRPr="00047864" w:rsidRDefault="00A55F35" w:rsidP="00047864">
            <w:pPr>
              <w:rPr>
                <w:sz w:val="22"/>
                <w:szCs w:val="22"/>
              </w:rPr>
            </w:pPr>
            <w:r w:rsidRPr="00047864">
              <w:rPr>
                <w:sz w:val="22"/>
                <w:szCs w:val="22"/>
              </w:rPr>
              <w:t>Числовой</w:t>
            </w:r>
          </w:p>
        </w:tc>
        <w:tc>
          <w:tcPr>
            <w:tcW w:w="1298" w:type="dxa"/>
          </w:tcPr>
          <w:p w:rsidR="00A55F35" w:rsidRPr="00047864" w:rsidRDefault="00A55F35" w:rsidP="00047864">
            <w:pPr>
              <w:rPr>
                <w:sz w:val="22"/>
                <w:szCs w:val="22"/>
              </w:rPr>
            </w:pPr>
            <w:r w:rsidRPr="00047864">
              <w:rPr>
                <w:sz w:val="22"/>
                <w:szCs w:val="22"/>
              </w:rPr>
              <w:t>Нет</w:t>
            </w:r>
          </w:p>
        </w:tc>
        <w:tc>
          <w:tcPr>
            <w:tcW w:w="2503" w:type="dxa"/>
          </w:tcPr>
          <w:p w:rsidR="00A55F35" w:rsidRPr="00047864" w:rsidRDefault="00003D83" w:rsidP="00047864">
            <w:pPr>
              <w:rPr>
                <w:sz w:val="22"/>
                <w:szCs w:val="22"/>
              </w:rPr>
            </w:pPr>
            <w:r w:rsidRPr="00047864">
              <w:rPr>
                <w:sz w:val="22"/>
                <w:szCs w:val="22"/>
              </w:rPr>
              <w:t>значение кода субсидий</w:t>
            </w:r>
          </w:p>
        </w:tc>
      </w:tr>
      <w:tr w:rsidR="00A55F35" w:rsidRPr="00047864" w:rsidTr="00E83854">
        <w:tc>
          <w:tcPr>
            <w:tcW w:w="2834" w:type="dxa"/>
          </w:tcPr>
          <w:p w:rsidR="00A55F35" w:rsidRPr="00047864" w:rsidRDefault="00A55F35" w:rsidP="00047864">
            <w:pPr>
              <w:jc w:val="both"/>
              <w:rPr>
                <w:sz w:val="22"/>
                <w:szCs w:val="22"/>
                <w:lang w:val="en-US"/>
              </w:rPr>
            </w:pPr>
            <w:r w:rsidRPr="00047864">
              <w:rPr>
                <w:sz w:val="22"/>
                <w:szCs w:val="22"/>
                <w:lang w:val="en-US"/>
              </w:rPr>
              <w:t>TRANSFERTCLS</w:t>
            </w:r>
          </w:p>
        </w:tc>
        <w:tc>
          <w:tcPr>
            <w:tcW w:w="1693" w:type="dxa"/>
          </w:tcPr>
          <w:p w:rsidR="00A55F35" w:rsidRPr="00047864" w:rsidRDefault="00A55F35" w:rsidP="00047864">
            <w:pPr>
              <w:rPr>
                <w:sz w:val="22"/>
                <w:szCs w:val="22"/>
              </w:rPr>
            </w:pPr>
            <w:r w:rsidRPr="00047864">
              <w:rPr>
                <w:sz w:val="22"/>
                <w:szCs w:val="22"/>
              </w:rPr>
              <w:t>Числовой</w:t>
            </w:r>
          </w:p>
        </w:tc>
        <w:tc>
          <w:tcPr>
            <w:tcW w:w="1298" w:type="dxa"/>
          </w:tcPr>
          <w:p w:rsidR="00A55F35" w:rsidRPr="00047864" w:rsidRDefault="00A55F35" w:rsidP="00047864">
            <w:pPr>
              <w:rPr>
                <w:sz w:val="22"/>
                <w:szCs w:val="22"/>
              </w:rPr>
            </w:pPr>
            <w:r w:rsidRPr="00047864">
              <w:rPr>
                <w:sz w:val="22"/>
                <w:szCs w:val="22"/>
              </w:rPr>
              <w:t>Нет</w:t>
            </w:r>
          </w:p>
        </w:tc>
        <w:tc>
          <w:tcPr>
            <w:tcW w:w="2503" w:type="dxa"/>
          </w:tcPr>
          <w:p w:rsidR="00A55F35" w:rsidRPr="00047864" w:rsidRDefault="00003D83" w:rsidP="00047864">
            <w:pPr>
              <w:rPr>
                <w:sz w:val="22"/>
                <w:szCs w:val="22"/>
              </w:rPr>
            </w:pPr>
            <w:r w:rsidRPr="00047864">
              <w:rPr>
                <w:sz w:val="22"/>
                <w:szCs w:val="22"/>
              </w:rPr>
              <w:t xml:space="preserve">значение кода </w:t>
            </w:r>
          </w:p>
        </w:tc>
      </w:tr>
      <w:tr w:rsidR="00A55F35" w:rsidRPr="00047864" w:rsidTr="00E83854">
        <w:tc>
          <w:tcPr>
            <w:tcW w:w="2834" w:type="dxa"/>
          </w:tcPr>
          <w:p w:rsidR="00A55F35" w:rsidRPr="00047864" w:rsidRDefault="00A55F35" w:rsidP="00047864">
            <w:pPr>
              <w:jc w:val="both"/>
              <w:rPr>
                <w:sz w:val="22"/>
                <w:szCs w:val="22"/>
                <w:lang w:val="en-US"/>
              </w:rPr>
            </w:pPr>
            <w:r w:rsidRPr="00047864">
              <w:rPr>
                <w:sz w:val="22"/>
                <w:szCs w:val="22"/>
                <w:lang w:val="en-US"/>
              </w:rPr>
              <w:t>REGIONCLS</w:t>
            </w:r>
          </w:p>
        </w:tc>
        <w:tc>
          <w:tcPr>
            <w:tcW w:w="1693" w:type="dxa"/>
          </w:tcPr>
          <w:p w:rsidR="00A55F35" w:rsidRPr="00047864" w:rsidRDefault="00A55F35" w:rsidP="00047864">
            <w:pPr>
              <w:rPr>
                <w:sz w:val="22"/>
                <w:szCs w:val="22"/>
              </w:rPr>
            </w:pPr>
            <w:r w:rsidRPr="00047864">
              <w:rPr>
                <w:sz w:val="22"/>
                <w:szCs w:val="22"/>
              </w:rPr>
              <w:t>Числовой</w:t>
            </w:r>
          </w:p>
        </w:tc>
        <w:tc>
          <w:tcPr>
            <w:tcW w:w="1298" w:type="dxa"/>
          </w:tcPr>
          <w:p w:rsidR="00A55F35" w:rsidRPr="00047864" w:rsidRDefault="00A55F35" w:rsidP="00047864">
            <w:pPr>
              <w:rPr>
                <w:sz w:val="22"/>
                <w:szCs w:val="22"/>
              </w:rPr>
            </w:pPr>
            <w:r w:rsidRPr="00047864">
              <w:rPr>
                <w:sz w:val="22"/>
                <w:szCs w:val="22"/>
              </w:rPr>
              <w:t>Нет</w:t>
            </w:r>
          </w:p>
        </w:tc>
        <w:tc>
          <w:tcPr>
            <w:tcW w:w="2503" w:type="dxa"/>
          </w:tcPr>
          <w:p w:rsidR="00A55F35" w:rsidRPr="00047864" w:rsidRDefault="00003D83" w:rsidP="00047864">
            <w:pPr>
              <w:rPr>
                <w:sz w:val="22"/>
                <w:szCs w:val="22"/>
              </w:rPr>
            </w:pPr>
            <w:r w:rsidRPr="00047864">
              <w:rPr>
                <w:sz w:val="22"/>
                <w:szCs w:val="22"/>
              </w:rPr>
              <w:t>значение кода</w:t>
            </w:r>
          </w:p>
        </w:tc>
      </w:tr>
      <w:tr w:rsidR="00A55F35" w:rsidRPr="00047864" w:rsidTr="00E83854">
        <w:tc>
          <w:tcPr>
            <w:tcW w:w="2834" w:type="dxa"/>
          </w:tcPr>
          <w:p w:rsidR="00A55F35" w:rsidRPr="00047864" w:rsidRDefault="00A55F35" w:rsidP="00047864">
            <w:pPr>
              <w:jc w:val="both"/>
              <w:rPr>
                <w:sz w:val="22"/>
                <w:szCs w:val="22"/>
                <w:lang w:val="en-US"/>
              </w:rPr>
            </w:pPr>
            <w:r w:rsidRPr="00047864">
              <w:rPr>
                <w:sz w:val="22"/>
                <w:szCs w:val="22"/>
                <w:lang w:val="en-US"/>
              </w:rPr>
              <w:t>LOCKSTATUS</w:t>
            </w:r>
          </w:p>
        </w:tc>
        <w:tc>
          <w:tcPr>
            <w:tcW w:w="1693" w:type="dxa"/>
          </w:tcPr>
          <w:p w:rsidR="00A55F35" w:rsidRPr="00047864" w:rsidRDefault="00A55F35" w:rsidP="00047864">
            <w:pPr>
              <w:rPr>
                <w:sz w:val="22"/>
                <w:szCs w:val="22"/>
              </w:rPr>
            </w:pPr>
            <w:r w:rsidRPr="00047864">
              <w:rPr>
                <w:sz w:val="22"/>
                <w:szCs w:val="22"/>
              </w:rPr>
              <w:t>Числовой</w:t>
            </w:r>
          </w:p>
        </w:tc>
        <w:tc>
          <w:tcPr>
            <w:tcW w:w="1298" w:type="dxa"/>
          </w:tcPr>
          <w:p w:rsidR="00A55F35" w:rsidRPr="00047864" w:rsidRDefault="00A55F35" w:rsidP="00047864">
            <w:pPr>
              <w:jc w:val="both"/>
              <w:rPr>
                <w:sz w:val="22"/>
                <w:szCs w:val="22"/>
              </w:rPr>
            </w:pPr>
            <w:r w:rsidRPr="00047864">
              <w:rPr>
                <w:sz w:val="22"/>
                <w:szCs w:val="22"/>
              </w:rPr>
              <w:t>Да</w:t>
            </w:r>
          </w:p>
        </w:tc>
        <w:tc>
          <w:tcPr>
            <w:tcW w:w="2503" w:type="dxa"/>
          </w:tcPr>
          <w:p w:rsidR="00A55F35" w:rsidRPr="00047864" w:rsidRDefault="00003D83" w:rsidP="00047864">
            <w:pPr>
              <w:rPr>
                <w:sz w:val="22"/>
                <w:szCs w:val="22"/>
              </w:rPr>
            </w:pPr>
            <w:r w:rsidRPr="00047864">
              <w:rPr>
                <w:sz w:val="22"/>
                <w:szCs w:val="22"/>
              </w:rPr>
              <w:t>Статус блокировки записи</w:t>
            </w:r>
          </w:p>
        </w:tc>
      </w:tr>
      <w:tr w:rsidR="005D7CCD" w:rsidRPr="00047864" w:rsidTr="00E83854">
        <w:tc>
          <w:tcPr>
            <w:tcW w:w="2834" w:type="dxa"/>
          </w:tcPr>
          <w:p w:rsidR="005D7CCD" w:rsidRPr="00047864" w:rsidRDefault="005D7CCD" w:rsidP="00047864">
            <w:pPr>
              <w:jc w:val="both"/>
              <w:rPr>
                <w:sz w:val="22"/>
                <w:szCs w:val="22"/>
                <w:lang w:val="en-US"/>
              </w:rPr>
            </w:pPr>
            <w:r w:rsidRPr="00047864">
              <w:rPr>
                <w:sz w:val="22"/>
                <w:szCs w:val="22"/>
                <w:lang w:val="en-US"/>
              </w:rPr>
              <w:t>LOCKINFO</w:t>
            </w:r>
          </w:p>
        </w:tc>
        <w:tc>
          <w:tcPr>
            <w:tcW w:w="1693" w:type="dxa"/>
          </w:tcPr>
          <w:p w:rsidR="005D7CCD" w:rsidRPr="00047864" w:rsidRDefault="005D7CCD" w:rsidP="00047864">
            <w:pPr>
              <w:jc w:val="both"/>
              <w:rPr>
                <w:sz w:val="22"/>
                <w:szCs w:val="22"/>
              </w:rPr>
            </w:pPr>
            <w:r w:rsidRPr="00047864">
              <w:rPr>
                <w:sz w:val="22"/>
                <w:szCs w:val="22"/>
              </w:rPr>
              <w:t>Строков</w:t>
            </w:r>
            <w:r w:rsidR="00A55F35" w:rsidRPr="00047864">
              <w:rPr>
                <w:sz w:val="22"/>
                <w:szCs w:val="22"/>
              </w:rPr>
              <w:t>ый</w:t>
            </w:r>
          </w:p>
        </w:tc>
        <w:tc>
          <w:tcPr>
            <w:tcW w:w="1298" w:type="dxa"/>
          </w:tcPr>
          <w:p w:rsidR="005D7CCD" w:rsidRPr="00047864" w:rsidRDefault="00A55F35" w:rsidP="00047864">
            <w:pPr>
              <w:jc w:val="both"/>
              <w:rPr>
                <w:sz w:val="22"/>
                <w:szCs w:val="22"/>
              </w:rPr>
            </w:pPr>
            <w:r w:rsidRPr="00047864">
              <w:rPr>
                <w:sz w:val="22"/>
                <w:szCs w:val="22"/>
              </w:rPr>
              <w:t>Да</w:t>
            </w:r>
          </w:p>
        </w:tc>
        <w:tc>
          <w:tcPr>
            <w:tcW w:w="2503" w:type="dxa"/>
          </w:tcPr>
          <w:p w:rsidR="005D7CCD" w:rsidRPr="00047864" w:rsidRDefault="00003D83" w:rsidP="00047864">
            <w:pPr>
              <w:rPr>
                <w:sz w:val="22"/>
                <w:szCs w:val="22"/>
              </w:rPr>
            </w:pPr>
            <w:r w:rsidRPr="00047864">
              <w:rPr>
                <w:sz w:val="22"/>
                <w:szCs w:val="22"/>
              </w:rPr>
              <w:t>Информация к блокировке записи</w:t>
            </w:r>
          </w:p>
        </w:tc>
      </w:tr>
      <w:tr w:rsidR="00A55F35" w:rsidRPr="00047864" w:rsidTr="00E83854">
        <w:tc>
          <w:tcPr>
            <w:tcW w:w="2834" w:type="dxa"/>
          </w:tcPr>
          <w:p w:rsidR="00A55F35" w:rsidRPr="00047864" w:rsidRDefault="00A55F35" w:rsidP="00047864">
            <w:pPr>
              <w:jc w:val="both"/>
              <w:rPr>
                <w:sz w:val="22"/>
                <w:szCs w:val="22"/>
                <w:lang w:val="en-US"/>
              </w:rPr>
            </w:pPr>
            <w:r w:rsidRPr="00047864">
              <w:rPr>
                <w:sz w:val="22"/>
                <w:szCs w:val="22"/>
                <w:lang w:val="en-US"/>
              </w:rPr>
              <w:t>ORG_REF</w:t>
            </w:r>
          </w:p>
        </w:tc>
        <w:tc>
          <w:tcPr>
            <w:tcW w:w="1693" w:type="dxa"/>
          </w:tcPr>
          <w:p w:rsidR="00A55F35" w:rsidRPr="00047864" w:rsidRDefault="00A55F35" w:rsidP="00047864">
            <w:pPr>
              <w:rPr>
                <w:sz w:val="22"/>
                <w:szCs w:val="22"/>
              </w:rPr>
            </w:pPr>
            <w:r w:rsidRPr="00047864">
              <w:rPr>
                <w:sz w:val="22"/>
                <w:szCs w:val="22"/>
              </w:rPr>
              <w:t>Числовой</w:t>
            </w:r>
          </w:p>
        </w:tc>
        <w:tc>
          <w:tcPr>
            <w:tcW w:w="1298" w:type="dxa"/>
          </w:tcPr>
          <w:p w:rsidR="00A55F35" w:rsidRPr="00047864" w:rsidRDefault="00A55F35" w:rsidP="00047864">
            <w:pPr>
              <w:jc w:val="both"/>
              <w:rPr>
                <w:sz w:val="22"/>
                <w:szCs w:val="22"/>
              </w:rPr>
            </w:pPr>
            <w:r w:rsidRPr="00047864">
              <w:rPr>
                <w:sz w:val="22"/>
                <w:szCs w:val="22"/>
              </w:rPr>
              <w:t>Да</w:t>
            </w:r>
          </w:p>
        </w:tc>
        <w:tc>
          <w:tcPr>
            <w:tcW w:w="2503" w:type="dxa"/>
          </w:tcPr>
          <w:p w:rsidR="00A55F35" w:rsidRPr="00047864" w:rsidRDefault="00003D83" w:rsidP="00047864">
            <w:pPr>
              <w:rPr>
                <w:sz w:val="22"/>
                <w:szCs w:val="22"/>
              </w:rPr>
            </w:pPr>
            <w:r w:rsidRPr="00047864">
              <w:rPr>
                <w:sz w:val="22"/>
                <w:szCs w:val="22"/>
              </w:rPr>
              <w:t>значение кода организации</w:t>
            </w:r>
          </w:p>
        </w:tc>
      </w:tr>
      <w:tr w:rsidR="00A55F35" w:rsidRPr="00047864" w:rsidTr="00E83854">
        <w:tc>
          <w:tcPr>
            <w:tcW w:w="2834" w:type="dxa"/>
          </w:tcPr>
          <w:p w:rsidR="00A55F35" w:rsidRPr="00047864" w:rsidRDefault="00A55F35" w:rsidP="00047864">
            <w:pPr>
              <w:jc w:val="both"/>
              <w:rPr>
                <w:sz w:val="22"/>
                <w:szCs w:val="22"/>
                <w:lang w:val="en-US"/>
              </w:rPr>
            </w:pPr>
            <w:r w:rsidRPr="00047864">
              <w:rPr>
                <w:sz w:val="22"/>
                <w:szCs w:val="22"/>
                <w:lang w:val="en-US"/>
              </w:rPr>
              <w:t>BUDGETREF</w:t>
            </w:r>
          </w:p>
        </w:tc>
        <w:tc>
          <w:tcPr>
            <w:tcW w:w="1693" w:type="dxa"/>
          </w:tcPr>
          <w:p w:rsidR="00A55F35" w:rsidRPr="00047864" w:rsidRDefault="00A55F35" w:rsidP="00047864">
            <w:pPr>
              <w:rPr>
                <w:sz w:val="22"/>
                <w:szCs w:val="22"/>
              </w:rPr>
            </w:pPr>
            <w:r w:rsidRPr="00047864">
              <w:rPr>
                <w:sz w:val="22"/>
                <w:szCs w:val="22"/>
              </w:rPr>
              <w:t>Числовой</w:t>
            </w:r>
          </w:p>
        </w:tc>
        <w:tc>
          <w:tcPr>
            <w:tcW w:w="1298" w:type="dxa"/>
          </w:tcPr>
          <w:p w:rsidR="00A55F35" w:rsidRPr="00047864" w:rsidRDefault="00A55F35" w:rsidP="00047864">
            <w:pPr>
              <w:jc w:val="both"/>
              <w:rPr>
                <w:sz w:val="22"/>
                <w:szCs w:val="22"/>
              </w:rPr>
            </w:pPr>
            <w:r w:rsidRPr="00047864">
              <w:rPr>
                <w:sz w:val="22"/>
                <w:szCs w:val="22"/>
              </w:rPr>
              <w:t>Да</w:t>
            </w:r>
          </w:p>
        </w:tc>
        <w:tc>
          <w:tcPr>
            <w:tcW w:w="2503" w:type="dxa"/>
          </w:tcPr>
          <w:p w:rsidR="00A55F35" w:rsidRPr="00047864" w:rsidRDefault="00003D83" w:rsidP="00047864">
            <w:pPr>
              <w:rPr>
                <w:sz w:val="22"/>
                <w:szCs w:val="22"/>
              </w:rPr>
            </w:pPr>
            <w:r w:rsidRPr="00047864">
              <w:rPr>
                <w:sz w:val="22"/>
                <w:szCs w:val="22"/>
              </w:rPr>
              <w:t>значение кода бюджета</w:t>
            </w:r>
          </w:p>
        </w:tc>
      </w:tr>
      <w:tr w:rsidR="00A55F35" w:rsidRPr="00047864" w:rsidTr="00E83854">
        <w:tc>
          <w:tcPr>
            <w:tcW w:w="2834" w:type="dxa"/>
          </w:tcPr>
          <w:p w:rsidR="00A55F35" w:rsidRPr="00047864" w:rsidRDefault="00A55F35" w:rsidP="00047864">
            <w:pPr>
              <w:jc w:val="both"/>
              <w:rPr>
                <w:sz w:val="22"/>
                <w:szCs w:val="22"/>
                <w:lang w:val="en-US"/>
              </w:rPr>
            </w:pPr>
            <w:r w:rsidRPr="00047864">
              <w:rPr>
                <w:sz w:val="22"/>
                <w:szCs w:val="22"/>
                <w:lang w:val="en-US"/>
              </w:rPr>
              <w:t>INVESTOBJECT</w:t>
            </w:r>
          </w:p>
        </w:tc>
        <w:tc>
          <w:tcPr>
            <w:tcW w:w="1693" w:type="dxa"/>
          </w:tcPr>
          <w:p w:rsidR="00A55F35" w:rsidRPr="00047864" w:rsidRDefault="00A55F35" w:rsidP="00047864">
            <w:pPr>
              <w:jc w:val="both"/>
              <w:rPr>
                <w:sz w:val="22"/>
                <w:szCs w:val="22"/>
              </w:rPr>
            </w:pPr>
            <w:r w:rsidRPr="00047864">
              <w:rPr>
                <w:sz w:val="22"/>
                <w:szCs w:val="22"/>
              </w:rPr>
              <w:t>Строковый</w:t>
            </w:r>
          </w:p>
        </w:tc>
        <w:tc>
          <w:tcPr>
            <w:tcW w:w="1298" w:type="dxa"/>
          </w:tcPr>
          <w:p w:rsidR="00A55F35" w:rsidRPr="00047864" w:rsidRDefault="00A55F35" w:rsidP="00047864">
            <w:pPr>
              <w:rPr>
                <w:sz w:val="22"/>
                <w:szCs w:val="22"/>
              </w:rPr>
            </w:pPr>
            <w:r w:rsidRPr="00047864">
              <w:rPr>
                <w:sz w:val="22"/>
                <w:szCs w:val="22"/>
              </w:rPr>
              <w:t>Нет</w:t>
            </w:r>
          </w:p>
        </w:tc>
        <w:tc>
          <w:tcPr>
            <w:tcW w:w="2503" w:type="dxa"/>
          </w:tcPr>
          <w:p w:rsidR="00A55F35" w:rsidRPr="00047864" w:rsidRDefault="00003D83" w:rsidP="00047864">
            <w:pPr>
              <w:rPr>
                <w:sz w:val="22"/>
                <w:szCs w:val="22"/>
              </w:rPr>
            </w:pPr>
            <w:r w:rsidRPr="00047864">
              <w:rPr>
                <w:sz w:val="22"/>
                <w:szCs w:val="22"/>
              </w:rPr>
              <w:t>значение кода объекта</w:t>
            </w:r>
          </w:p>
        </w:tc>
      </w:tr>
      <w:tr w:rsidR="00A55F35" w:rsidRPr="00047864" w:rsidTr="00E83854">
        <w:tc>
          <w:tcPr>
            <w:tcW w:w="2834" w:type="dxa"/>
          </w:tcPr>
          <w:p w:rsidR="00A55F35" w:rsidRPr="00047864" w:rsidRDefault="00A55F35" w:rsidP="00047864">
            <w:pPr>
              <w:jc w:val="both"/>
              <w:rPr>
                <w:sz w:val="22"/>
                <w:szCs w:val="22"/>
                <w:lang w:val="en-US"/>
              </w:rPr>
            </w:pPr>
            <w:r w:rsidRPr="00047864">
              <w:rPr>
                <w:sz w:val="22"/>
                <w:szCs w:val="22"/>
                <w:lang w:val="en-US"/>
              </w:rPr>
              <w:t>FINTYPE</w:t>
            </w:r>
          </w:p>
        </w:tc>
        <w:tc>
          <w:tcPr>
            <w:tcW w:w="1693" w:type="dxa"/>
          </w:tcPr>
          <w:p w:rsidR="00A55F35" w:rsidRPr="00047864" w:rsidRDefault="00A55F35" w:rsidP="00047864">
            <w:pPr>
              <w:jc w:val="both"/>
              <w:rPr>
                <w:sz w:val="22"/>
                <w:szCs w:val="22"/>
              </w:rPr>
            </w:pPr>
            <w:r w:rsidRPr="00047864">
              <w:rPr>
                <w:sz w:val="22"/>
                <w:szCs w:val="22"/>
              </w:rPr>
              <w:t>Строковый</w:t>
            </w:r>
          </w:p>
        </w:tc>
        <w:tc>
          <w:tcPr>
            <w:tcW w:w="1298" w:type="dxa"/>
          </w:tcPr>
          <w:p w:rsidR="00A55F35" w:rsidRPr="00047864" w:rsidRDefault="00A55F35" w:rsidP="00047864">
            <w:pPr>
              <w:rPr>
                <w:sz w:val="22"/>
                <w:szCs w:val="22"/>
              </w:rPr>
            </w:pPr>
            <w:r w:rsidRPr="00047864">
              <w:rPr>
                <w:sz w:val="22"/>
                <w:szCs w:val="22"/>
              </w:rPr>
              <w:t>Нет</w:t>
            </w:r>
          </w:p>
        </w:tc>
        <w:tc>
          <w:tcPr>
            <w:tcW w:w="2503" w:type="dxa"/>
          </w:tcPr>
          <w:p w:rsidR="00A55F35" w:rsidRPr="00047864" w:rsidRDefault="00003D83" w:rsidP="00047864">
            <w:pPr>
              <w:rPr>
                <w:sz w:val="22"/>
                <w:szCs w:val="22"/>
              </w:rPr>
            </w:pPr>
            <w:r w:rsidRPr="00047864">
              <w:rPr>
                <w:sz w:val="22"/>
                <w:szCs w:val="22"/>
              </w:rPr>
              <w:t>значение кода</w:t>
            </w:r>
            <w:r w:rsidR="00047864" w:rsidRPr="00047864">
              <w:rPr>
                <w:sz w:val="22"/>
                <w:szCs w:val="22"/>
              </w:rPr>
              <w:t xml:space="preserve"> т</w:t>
            </w:r>
            <w:r w:rsidRPr="00047864">
              <w:rPr>
                <w:sz w:val="22"/>
                <w:szCs w:val="22"/>
              </w:rPr>
              <w:t>ипа финансирования</w:t>
            </w:r>
          </w:p>
        </w:tc>
      </w:tr>
      <w:tr w:rsidR="00A55F35" w:rsidRPr="00047864" w:rsidTr="00E83854">
        <w:tc>
          <w:tcPr>
            <w:tcW w:w="2834" w:type="dxa"/>
          </w:tcPr>
          <w:p w:rsidR="00A55F35" w:rsidRPr="00047864" w:rsidRDefault="00A55F35" w:rsidP="00047864">
            <w:pPr>
              <w:jc w:val="both"/>
              <w:rPr>
                <w:sz w:val="22"/>
                <w:szCs w:val="22"/>
                <w:lang w:val="en-US"/>
              </w:rPr>
            </w:pPr>
            <w:r w:rsidRPr="00047864">
              <w:rPr>
                <w:sz w:val="22"/>
                <w:szCs w:val="22"/>
                <w:lang w:val="en-US"/>
              </w:rPr>
              <w:t>OKPD</w:t>
            </w:r>
          </w:p>
        </w:tc>
        <w:tc>
          <w:tcPr>
            <w:tcW w:w="1693" w:type="dxa"/>
          </w:tcPr>
          <w:p w:rsidR="00A55F35" w:rsidRPr="00047864" w:rsidRDefault="00A55F35" w:rsidP="00047864">
            <w:pPr>
              <w:jc w:val="both"/>
              <w:rPr>
                <w:sz w:val="22"/>
                <w:szCs w:val="22"/>
              </w:rPr>
            </w:pPr>
            <w:r w:rsidRPr="00047864">
              <w:rPr>
                <w:sz w:val="22"/>
                <w:szCs w:val="22"/>
              </w:rPr>
              <w:t>Числовой</w:t>
            </w:r>
          </w:p>
        </w:tc>
        <w:tc>
          <w:tcPr>
            <w:tcW w:w="1298" w:type="dxa"/>
          </w:tcPr>
          <w:p w:rsidR="00A55F35" w:rsidRPr="00047864" w:rsidRDefault="00A55F35" w:rsidP="00047864">
            <w:pPr>
              <w:rPr>
                <w:sz w:val="22"/>
                <w:szCs w:val="22"/>
              </w:rPr>
            </w:pPr>
            <w:r w:rsidRPr="00047864">
              <w:rPr>
                <w:sz w:val="22"/>
                <w:szCs w:val="22"/>
              </w:rPr>
              <w:t>Нет</w:t>
            </w:r>
          </w:p>
        </w:tc>
        <w:tc>
          <w:tcPr>
            <w:tcW w:w="2503" w:type="dxa"/>
          </w:tcPr>
          <w:p w:rsidR="00A55F35" w:rsidRPr="00047864" w:rsidRDefault="00003D83" w:rsidP="00047864">
            <w:pPr>
              <w:rPr>
                <w:sz w:val="22"/>
                <w:szCs w:val="22"/>
              </w:rPr>
            </w:pPr>
            <w:r w:rsidRPr="00047864">
              <w:rPr>
                <w:sz w:val="22"/>
                <w:szCs w:val="22"/>
              </w:rPr>
              <w:t>значение кода ОКПД</w:t>
            </w:r>
          </w:p>
        </w:tc>
      </w:tr>
      <w:tr w:rsidR="00A55F35" w:rsidRPr="00047864" w:rsidTr="00E83854">
        <w:tc>
          <w:tcPr>
            <w:tcW w:w="2834" w:type="dxa"/>
          </w:tcPr>
          <w:p w:rsidR="00A55F35" w:rsidRPr="00047864" w:rsidRDefault="00A55F35" w:rsidP="00047864">
            <w:pPr>
              <w:jc w:val="both"/>
              <w:rPr>
                <w:sz w:val="22"/>
                <w:szCs w:val="22"/>
                <w:lang w:val="en-US"/>
              </w:rPr>
            </w:pPr>
            <w:r w:rsidRPr="00047864">
              <w:rPr>
                <w:sz w:val="22"/>
                <w:szCs w:val="22"/>
                <w:lang w:val="en-US"/>
              </w:rPr>
              <w:t>FACT</w:t>
            </w:r>
          </w:p>
        </w:tc>
        <w:tc>
          <w:tcPr>
            <w:tcW w:w="1693" w:type="dxa"/>
          </w:tcPr>
          <w:p w:rsidR="00A55F35" w:rsidRPr="00047864" w:rsidRDefault="00A55F35" w:rsidP="00047864">
            <w:pPr>
              <w:jc w:val="both"/>
              <w:rPr>
                <w:sz w:val="22"/>
                <w:szCs w:val="22"/>
              </w:rPr>
            </w:pPr>
            <w:r w:rsidRPr="00047864">
              <w:rPr>
                <w:sz w:val="22"/>
                <w:szCs w:val="22"/>
              </w:rPr>
              <w:t xml:space="preserve">Строковый </w:t>
            </w:r>
          </w:p>
        </w:tc>
        <w:tc>
          <w:tcPr>
            <w:tcW w:w="1298" w:type="dxa"/>
          </w:tcPr>
          <w:p w:rsidR="00A55F35" w:rsidRPr="00047864" w:rsidRDefault="00A55F35" w:rsidP="00047864">
            <w:pPr>
              <w:rPr>
                <w:sz w:val="22"/>
                <w:szCs w:val="22"/>
              </w:rPr>
            </w:pPr>
            <w:r w:rsidRPr="00047864">
              <w:rPr>
                <w:sz w:val="22"/>
                <w:szCs w:val="22"/>
              </w:rPr>
              <w:t>Нет</w:t>
            </w:r>
          </w:p>
        </w:tc>
        <w:tc>
          <w:tcPr>
            <w:tcW w:w="2503" w:type="dxa"/>
          </w:tcPr>
          <w:p w:rsidR="00A55F35" w:rsidRPr="00047864" w:rsidRDefault="00003D83" w:rsidP="00047864">
            <w:pPr>
              <w:rPr>
                <w:sz w:val="22"/>
                <w:szCs w:val="22"/>
              </w:rPr>
            </w:pPr>
            <w:r w:rsidRPr="00047864">
              <w:rPr>
                <w:sz w:val="22"/>
                <w:szCs w:val="22"/>
              </w:rPr>
              <w:t>значение кода мероприятия</w:t>
            </w:r>
          </w:p>
        </w:tc>
      </w:tr>
      <w:tr w:rsidR="00A55F35" w:rsidRPr="00047864" w:rsidTr="00E83854">
        <w:tc>
          <w:tcPr>
            <w:tcW w:w="2834" w:type="dxa"/>
          </w:tcPr>
          <w:p w:rsidR="00A55F35" w:rsidRPr="00047864" w:rsidRDefault="00A55F35" w:rsidP="00047864">
            <w:pPr>
              <w:jc w:val="both"/>
              <w:rPr>
                <w:sz w:val="22"/>
                <w:szCs w:val="22"/>
                <w:lang w:val="en-US"/>
              </w:rPr>
            </w:pPr>
            <w:r w:rsidRPr="00047864">
              <w:rPr>
                <w:sz w:val="22"/>
                <w:szCs w:val="22"/>
                <w:lang w:val="en-US"/>
              </w:rPr>
              <w:t>DIRECTIONCLS</w:t>
            </w:r>
          </w:p>
        </w:tc>
        <w:tc>
          <w:tcPr>
            <w:tcW w:w="1693" w:type="dxa"/>
          </w:tcPr>
          <w:p w:rsidR="00A55F35" w:rsidRPr="00047864" w:rsidRDefault="00A55F35" w:rsidP="00047864">
            <w:pPr>
              <w:jc w:val="both"/>
              <w:rPr>
                <w:sz w:val="22"/>
                <w:szCs w:val="22"/>
              </w:rPr>
            </w:pPr>
            <w:r w:rsidRPr="00047864">
              <w:rPr>
                <w:sz w:val="22"/>
                <w:szCs w:val="22"/>
              </w:rPr>
              <w:t>Строковый</w:t>
            </w:r>
          </w:p>
        </w:tc>
        <w:tc>
          <w:tcPr>
            <w:tcW w:w="1298" w:type="dxa"/>
          </w:tcPr>
          <w:p w:rsidR="00A55F35" w:rsidRPr="00047864" w:rsidRDefault="00A55F35" w:rsidP="00047864">
            <w:pPr>
              <w:rPr>
                <w:sz w:val="22"/>
                <w:szCs w:val="22"/>
              </w:rPr>
            </w:pPr>
            <w:r w:rsidRPr="00047864">
              <w:rPr>
                <w:sz w:val="22"/>
                <w:szCs w:val="22"/>
              </w:rPr>
              <w:t>Нет</w:t>
            </w:r>
          </w:p>
        </w:tc>
        <w:tc>
          <w:tcPr>
            <w:tcW w:w="2503" w:type="dxa"/>
          </w:tcPr>
          <w:p w:rsidR="00A55F35" w:rsidRPr="00047864" w:rsidRDefault="00003D83" w:rsidP="00047864">
            <w:pPr>
              <w:rPr>
                <w:sz w:val="22"/>
                <w:szCs w:val="22"/>
              </w:rPr>
            </w:pPr>
            <w:r w:rsidRPr="00047864">
              <w:rPr>
                <w:sz w:val="22"/>
                <w:szCs w:val="22"/>
              </w:rPr>
              <w:t>значение кода направления</w:t>
            </w:r>
          </w:p>
        </w:tc>
      </w:tr>
    </w:tbl>
    <w:p w:rsidR="001C6F90" w:rsidRPr="001C6F90" w:rsidRDefault="001C6F90" w:rsidP="00956D32">
      <w:pPr>
        <w:ind w:firstLine="709"/>
        <w:jc w:val="both"/>
      </w:pPr>
    </w:p>
    <w:p w:rsidR="00AC7D45" w:rsidRDefault="008C20DE" w:rsidP="008C20DE">
      <w:pPr>
        <w:pStyle w:val="2"/>
      </w:pPr>
      <w:bookmarkStart w:id="181" w:name="_Toc469489711"/>
      <w:r>
        <w:t>Файловая структура программы</w:t>
      </w:r>
      <w:bookmarkEnd w:id="181"/>
    </w:p>
    <w:p w:rsidR="008C20DE" w:rsidRDefault="008C20DE" w:rsidP="008C20DE">
      <w:pPr>
        <w:pStyle w:val="a1"/>
      </w:pPr>
    </w:p>
    <w:p w:rsidR="008C20DE" w:rsidRPr="008C20DE" w:rsidRDefault="008C20DE" w:rsidP="008C20DE">
      <w:pPr>
        <w:spacing w:line="276" w:lineRule="auto"/>
        <w:ind w:firstLine="709"/>
      </w:pPr>
      <w:r w:rsidRPr="008C20DE">
        <w:t>При автоматической установке АС «Планирование расходной части бюджета» на сервер программа «АС Планирование расходов бюджета.msi» создает на жестком диске каталоги «</w:t>
      </w:r>
      <w:r w:rsidRPr="008C20DE">
        <w:rPr>
          <w:lang w:val="en-US"/>
        </w:rPr>
        <w:t>Planning</w:t>
      </w:r>
      <w:r w:rsidRPr="008C20DE">
        <w:t>» и «</w:t>
      </w:r>
      <w:r w:rsidRPr="008C20DE">
        <w:rPr>
          <w:lang w:val="en-US"/>
        </w:rPr>
        <w:t>PlanningUpdater</w:t>
      </w:r>
      <w:r w:rsidRPr="008C20DE">
        <w:t>».</w:t>
      </w:r>
      <w:r>
        <w:br/>
      </w:r>
    </w:p>
    <w:p w:rsidR="008C20DE" w:rsidRPr="008C20DE" w:rsidRDefault="008C20DE" w:rsidP="00F363CB">
      <w:pPr>
        <w:spacing w:line="276" w:lineRule="auto"/>
        <w:ind w:firstLine="708"/>
        <w:jc w:val="both"/>
      </w:pPr>
      <w:r w:rsidRPr="008C20DE">
        <w:t xml:space="preserve">Каталог </w:t>
      </w:r>
      <w:r w:rsidRPr="008C20DE">
        <w:rPr>
          <w:b/>
        </w:rPr>
        <w:t>«</w:t>
      </w:r>
      <w:r w:rsidRPr="008C20DE">
        <w:rPr>
          <w:b/>
          <w:lang w:val="en-US"/>
        </w:rPr>
        <w:t>Planning</w:t>
      </w:r>
      <w:r w:rsidRPr="008C20DE">
        <w:rPr>
          <w:b/>
        </w:rPr>
        <w:t>»</w:t>
      </w:r>
      <w:r w:rsidRPr="008C20DE">
        <w:t xml:space="preserve"> содержит:</w:t>
      </w:r>
    </w:p>
    <w:p w:rsidR="008C20DE" w:rsidRPr="008C20DE" w:rsidRDefault="008C20DE" w:rsidP="00F363CB">
      <w:pPr>
        <w:spacing w:line="276" w:lineRule="auto"/>
        <w:ind w:firstLine="709"/>
        <w:jc w:val="both"/>
      </w:pPr>
      <w:r w:rsidRPr="008C20DE">
        <w:rPr>
          <w:b/>
          <w:lang w:val="en-US"/>
        </w:rPr>
        <w:t>DataBase</w:t>
      </w:r>
      <w:r w:rsidRPr="008C20DE">
        <w:t xml:space="preserve"> – каталог для хранения файлов базы данных системы </w:t>
      </w:r>
      <w:r w:rsidRPr="008C20DE">
        <w:rPr>
          <w:lang w:val="en-US"/>
        </w:rPr>
        <w:t>BudgetAx</w:t>
      </w:r>
      <w:r w:rsidRPr="008C20DE">
        <w:t>.</w:t>
      </w:r>
      <w:r w:rsidRPr="008C20DE">
        <w:rPr>
          <w:lang w:val="en-US"/>
        </w:rPr>
        <w:t>gdb</w:t>
      </w:r>
      <w:r w:rsidRPr="008C20DE">
        <w:t xml:space="preserve">, базы данных удаленного реестра </w:t>
      </w:r>
      <w:r w:rsidRPr="008C20DE">
        <w:rPr>
          <w:lang w:val="en-US"/>
        </w:rPr>
        <w:t>DBRegistry</w:t>
      </w:r>
      <w:r w:rsidRPr="008C20DE">
        <w:t>.</w:t>
      </w:r>
      <w:r w:rsidRPr="008C20DE">
        <w:rPr>
          <w:lang w:val="en-US"/>
        </w:rPr>
        <w:t>gdb</w:t>
      </w:r>
      <w:r w:rsidRPr="008C20DE">
        <w:t>, а так же файлов других рабочих БД с расширением *.</w:t>
      </w:r>
      <w:r w:rsidRPr="008C20DE">
        <w:rPr>
          <w:lang w:val="en-US"/>
        </w:rPr>
        <w:t>gdb</w:t>
      </w:r>
      <w:r w:rsidRPr="008C20DE">
        <w:t>.</w:t>
      </w:r>
    </w:p>
    <w:p w:rsidR="008C20DE" w:rsidRPr="008C20DE" w:rsidRDefault="008C20DE" w:rsidP="00F363CB">
      <w:pPr>
        <w:spacing w:line="276" w:lineRule="auto"/>
        <w:ind w:firstLine="709"/>
        <w:jc w:val="both"/>
      </w:pPr>
      <w:r w:rsidRPr="008C20DE">
        <w:rPr>
          <w:b/>
          <w:lang w:val="en-US"/>
        </w:rPr>
        <w:t>Ocx</w:t>
      </w:r>
      <w:r w:rsidRPr="008C20DE">
        <w:t xml:space="preserve"> – каталог для хранения </w:t>
      </w:r>
      <w:r w:rsidRPr="008C20DE">
        <w:rPr>
          <w:lang w:val="en-US"/>
        </w:rPr>
        <w:t>ocx</w:t>
      </w:r>
      <w:r w:rsidRPr="008C20DE">
        <w:t>-модулей, в которых реализованы объекты АС, файлов настроек и др.</w:t>
      </w:r>
    </w:p>
    <w:p w:rsidR="008C20DE" w:rsidRPr="008C20DE" w:rsidRDefault="008C20DE" w:rsidP="00F363CB">
      <w:pPr>
        <w:spacing w:line="276" w:lineRule="auto"/>
        <w:ind w:firstLine="709"/>
        <w:jc w:val="both"/>
      </w:pPr>
      <w:r w:rsidRPr="008C20DE">
        <w:rPr>
          <w:b/>
        </w:rPr>
        <w:t>Шаблоны</w:t>
      </w:r>
      <w:r w:rsidRPr="008C20DE">
        <w:t xml:space="preserve"> – каталог для хранения всех шаблонов системы, содержит подкаталоги:</w:t>
      </w:r>
    </w:p>
    <w:p w:rsidR="008C20DE" w:rsidRPr="008C20DE" w:rsidRDefault="008C20DE" w:rsidP="00F363CB">
      <w:pPr>
        <w:spacing w:line="276" w:lineRule="auto"/>
        <w:ind w:firstLine="709"/>
        <w:jc w:val="both"/>
      </w:pPr>
      <w:r w:rsidRPr="008C20DE">
        <w:rPr>
          <w:b/>
        </w:rPr>
        <w:t>Динамические</w:t>
      </w:r>
      <w:r w:rsidRPr="008C20DE">
        <w:t xml:space="preserve"> – содержит динамические настройки отчетов и печатных документов;</w:t>
      </w:r>
    </w:p>
    <w:p w:rsidR="008C20DE" w:rsidRPr="008C20DE" w:rsidRDefault="008C20DE" w:rsidP="00F363CB">
      <w:pPr>
        <w:spacing w:line="276" w:lineRule="auto"/>
        <w:ind w:firstLine="709"/>
        <w:jc w:val="both"/>
      </w:pPr>
      <w:r w:rsidRPr="008C20DE">
        <w:rPr>
          <w:b/>
        </w:rPr>
        <w:t>Ресурсы</w:t>
      </w:r>
      <w:r w:rsidRPr="008C20DE">
        <w:t xml:space="preserve"> – содержит шаблоны с описанием данных, выбираемых для системы состояний, наложения ЭЦП и отправки документов из АС «УРМ» в АС «Планирование расходной части бюджета»;</w:t>
      </w:r>
    </w:p>
    <w:p w:rsidR="008C20DE" w:rsidRPr="008C20DE" w:rsidRDefault="008C20DE" w:rsidP="00F363CB">
      <w:pPr>
        <w:spacing w:line="276" w:lineRule="auto"/>
        <w:ind w:firstLine="709"/>
        <w:jc w:val="both"/>
      </w:pPr>
      <w:r w:rsidRPr="008C20DE">
        <w:rPr>
          <w:b/>
        </w:rPr>
        <w:t>ШаблоныВорда</w:t>
      </w:r>
      <w:r w:rsidRPr="008C20DE">
        <w:t xml:space="preserve"> – содержит шаблоны программы </w:t>
      </w:r>
      <w:r w:rsidRPr="008C20DE">
        <w:rPr>
          <w:lang w:val="en-US"/>
        </w:rPr>
        <w:t>Microsoft</w:t>
      </w:r>
      <w:r w:rsidRPr="008C20DE">
        <w:t xml:space="preserve"> </w:t>
      </w:r>
      <w:r w:rsidRPr="008C20DE">
        <w:rPr>
          <w:lang w:val="en-US"/>
        </w:rPr>
        <w:t>Office</w:t>
      </w:r>
      <w:r w:rsidRPr="008C20DE">
        <w:t xml:space="preserve"> </w:t>
      </w:r>
      <w:r w:rsidRPr="008C20DE">
        <w:rPr>
          <w:lang w:val="en-US"/>
        </w:rPr>
        <w:t>Word</w:t>
      </w:r>
      <w:r w:rsidRPr="008C20DE">
        <w:t xml:space="preserve"> для формирования текста закона о бюджете;</w:t>
      </w:r>
    </w:p>
    <w:p w:rsidR="008C20DE" w:rsidRPr="008C20DE" w:rsidRDefault="008C20DE" w:rsidP="00F363CB">
      <w:pPr>
        <w:spacing w:line="276" w:lineRule="auto"/>
        <w:ind w:firstLine="709"/>
        <w:jc w:val="both"/>
      </w:pPr>
      <w:r w:rsidRPr="008C20DE">
        <w:rPr>
          <w:b/>
        </w:rPr>
        <w:t>Экспорт</w:t>
      </w:r>
      <w:r w:rsidRPr="008C20DE">
        <w:t xml:space="preserve"> – содержит шаблоны программы </w:t>
      </w:r>
      <w:r w:rsidRPr="008C20DE">
        <w:rPr>
          <w:lang w:val="en-US"/>
        </w:rPr>
        <w:t>Microsoft</w:t>
      </w:r>
      <w:r w:rsidRPr="008C20DE">
        <w:t xml:space="preserve"> </w:t>
      </w:r>
      <w:r w:rsidRPr="008C20DE">
        <w:rPr>
          <w:lang w:val="en-US"/>
        </w:rPr>
        <w:t>Office</w:t>
      </w:r>
      <w:r w:rsidRPr="008C20DE">
        <w:t xml:space="preserve"> Excel для выгрузки данных блока РРО.</w:t>
      </w:r>
      <w:r w:rsidR="00F363CB">
        <w:tab/>
      </w:r>
    </w:p>
    <w:p w:rsidR="008C20DE" w:rsidRPr="008C20DE" w:rsidRDefault="008C20DE" w:rsidP="008C20DE">
      <w:pPr>
        <w:spacing w:line="276" w:lineRule="auto"/>
        <w:ind w:firstLine="708"/>
      </w:pPr>
      <w:r w:rsidRPr="008C20DE">
        <w:t xml:space="preserve">Каталог </w:t>
      </w:r>
      <w:r w:rsidRPr="008C20DE">
        <w:rPr>
          <w:b/>
        </w:rPr>
        <w:t>«</w:t>
      </w:r>
      <w:r w:rsidRPr="008C20DE">
        <w:rPr>
          <w:b/>
          <w:lang w:val="en-US"/>
        </w:rPr>
        <w:t>PlanningUpdater</w:t>
      </w:r>
      <w:r w:rsidRPr="008C20DE">
        <w:rPr>
          <w:b/>
        </w:rPr>
        <w:t>»</w:t>
      </w:r>
      <w:r w:rsidRPr="008C20DE">
        <w:t xml:space="preserve"> содержит:</w:t>
      </w:r>
    </w:p>
    <w:p w:rsidR="008C20DE" w:rsidRPr="008C20DE" w:rsidRDefault="008C20DE" w:rsidP="008C20DE">
      <w:pPr>
        <w:spacing w:line="276" w:lineRule="auto"/>
        <w:ind w:firstLine="709"/>
      </w:pPr>
      <w:r w:rsidRPr="008C20DE">
        <w:rPr>
          <w:b/>
        </w:rPr>
        <w:t>MicrosoftI</w:t>
      </w:r>
      <w:r w:rsidRPr="008C20DE">
        <w:t xml:space="preserve"> – содержит пакеты обновлений для блоков программы;</w:t>
      </w:r>
    </w:p>
    <w:p w:rsidR="008C20DE" w:rsidRPr="008C20DE" w:rsidRDefault="008C20DE" w:rsidP="008C20DE">
      <w:pPr>
        <w:spacing w:line="276" w:lineRule="auto"/>
        <w:ind w:firstLine="709"/>
      </w:pPr>
      <w:r w:rsidRPr="008C20DE">
        <w:rPr>
          <w:b/>
        </w:rPr>
        <w:t>Temp</w:t>
      </w:r>
      <w:r w:rsidRPr="008C20DE">
        <w:t xml:space="preserve"> – служит для хранения временных файлов, которые создаются в процессе установки обновлений;</w:t>
      </w:r>
    </w:p>
    <w:p w:rsidR="008C20DE" w:rsidRPr="008C20DE" w:rsidRDefault="008C20DE" w:rsidP="008C20DE">
      <w:pPr>
        <w:spacing w:line="276" w:lineRule="auto"/>
        <w:ind w:firstLine="709"/>
      </w:pPr>
      <w:r w:rsidRPr="008C20DE">
        <w:rPr>
          <w:b/>
        </w:rPr>
        <w:t>Transactions</w:t>
      </w:r>
      <w:r w:rsidRPr="008C20DE">
        <w:t xml:space="preserve"> – содержит служебную информацию о процессе установки обновлений;</w:t>
      </w:r>
    </w:p>
    <w:p w:rsidR="008C20DE" w:rsidRPr="008C20DE" w:rsidRDefault="008C20DE" w:rsidP="008C20DE">
      <w:pPr>
        <w:spacing w:line="276" w:lineRule="auto"/>
        <w:ind w:firstLine="709"/>
      </w:pPr>
      <w:r w:rsidRPr="008C20DE">
        <w:rPr>
          <w:b/>
        </w:rPr>
        <w:t>PlanningUpdater.exe</w:t>
      </w:r>
      <w:r w:rsidRPr="008C20DE">
        <w:t xml:space="preserve"> –  программа автоматической установки обновлений;</w:t>
      </w:r>
    </w:p>
    <w:p w:rsidR="008C20DE" w:rsidRDefault="008C20DE" w:rsidP="008C20DE">
      <w:pPr>
        <w:spacing w:line="276" w:lineRule="auto"/>
        <w:ind w:firstLine="709"/>
      </w:pPr>
      <w:r w:rsidRPr="008C20DE">
        <w:rPr>
          <w:b/>
        </w:rPr>
        <w:t>PlanningUpdater.ini</w:t>
      </w:r>
      <w:r w:rsidRPr="008C20DE">
        <w:t xml:space="preserve"> – файл настроек программы автоматической установки обновлений.</w:t>
      </w:r>
    </w:p>
    <w:p w:rsidR="00570044" w:rsidRDefault="00570044" w:rsidP="00D529B5">
      <w:pPr>
        <w:pStyle w:val="2"/>
        <w:spacing w:line="360" w:lineRule="auto"/>
      </w:pPr>
      <w:bookmarkStart w:id="182" w:name="_Toc469489712"/>
      <w:r>
        <w:lastRenderedPageBreak/>
        <w:t>Диагностика системы</w:t>
      </w:r>
      <w:bookmarkEnd w:id="182"/>
    </w:p>
    <w:p w:rsidR="002E199F" w:rsidRPr="00630E9F" w:rsidRDefault="00047864" w:rsidP="00074825">
      <w:pPr>
        <w:pStyle w:val="a1"/>
        <w:spacing w:line="360" w:lineRule="auto"/>
        <w:ind w:firstLine="709"/>
        <w:rPr>
          <w:szCs w:val="24"/>
        </w:rPr>
      </w:pPr>
      <w:r w:rsidRPr="002E199F">
        <w:rPr>
          <w:szCs w:val="24"/>
        </w:rPr>
        <w:t>П</w:t>
      </w:r>
      <w:r w:rsidR="00074825" w:rsidRPr="002E199F">
        <w:rPr>
          <w:szCs w:val="24"/>
        </w:rPr>
        <w:t>еред тем как приступить к работе в</w:t>
      </w:r>
      <w:r w:rsidRPr="002E199F">
        <w:rPr>
          <w:szCs w:val="24"/>
        </w:rPr>
        <w:t xml:space="preserve"> </w:t>
      </w:r>
      <w:r w:rsidR="00074825" w:rsidRPr="002E199F">
        <w:rPr>
          <w:szCs w:val="24"/>
        </w:rPr>
        <w:t>программном модуле</w:t>
      </w:r>
      <w:r w:rsidRPr="002E199F">
        <w:rPr>
          <w:szCs w:val="24"/>
        </w:rPr>
        <w:t xml:space="preserve"> «Государственные программы» </w:t>
      </w:r>
      <w:r w:rsidR="00074825" w:rsidRPr="002E199F">
        <w:rPr>
          <w:szCs w:val="24"/>
        </w:rPr>
        <w:t xml:space="preserve">необходимо проверить корректность регистрации системных модулей. При входе в систему программа автоматически зарегистрирует их, т.е. выполняет </w:t>
      </w:r>
      <w:r w:rsidR="00074825" w:rsidRPr="002E199F">
        <w:rPr>
          <w:szCs w:val="24"/>
          <w:lang w:val="en-US"/>
        </w:rPr>
        <w:t>registry</w:t>
      </w:r>
      <w:r w:rsidR="00074825" w:rsidRPr="002E199F">
        <w:rPr>
          <w:szCs w:val="24"/>
        </w:rPr>
        <w:t>.</w:t>
      </w:r>
      <w:r w:rsidR="00074825" w:rsidRPr="002E199F">
        <w:rPr>
          <w:szCs w:val="24"/>
          <w:lang w:val="en-US"/>
        </w:rPr>
        <w:t>exe</w:t>
      </w:r>
      <w:r w:rsidR="00074825" w:rsidRPr="002E199F">
        <w:rPr>
          <w:szCs w:val="24"/>
        </w:rPr>
        <w:t xml:space="preserve">. По окончанию на экран будет выведено окно об успешно регистрации, если какие либо из имеющихся модулей некорректны или не совместимы с текущей платформой, то отобразится точное число незарегистрированных модулей. Их перечень можно будет </w:t>
      </w:r>
      <w:r w:rsidR="00074825" w:rsidRPr="00630E9F">
        <w:rPr>
          <w:szCs w:val="24"/>
        </w:rPr>
        <w:t xml:space="preserve">посмотреть в файлике register.log. </w:t>
      </w:r>
      <w:r w:rsidR="002E199F" w:rsidRPr="00630E9F">
        <w:rPr>
          <w:szCs w:val="24"/>
        </w:rPr>
        <w:tab/>
        <w:t xml:space="preserve">Регистрацию модулей можно проводить без входа в систему, запустив файлик </w:t>
      </w:r>
      <w:r w:rsidR="002E199F" w:rsidRPr="00630E9F">
        <w:rPr>
          <w:szCs w:val="24"/>
          <w:lang w:val="en-US"/>
        </w:rPr>
        <w:t>registry</w:t>
      </w:r>
      <w:r w:rsidR="002E199F" w:rsidRPr="00630E9F">
        <w:rPr>
          <w:szCs w:val="24"/>
        </w:rPr>
        <w:t>.</w:t>
      </w:r>
      <w:r w:rsidR="002E199F" w:rsidRPr="00630E9F">
        <w:rPr>
          <w:szCs w:val="24"/>
          <w:lang w:val="en-US"/>
        </w:rPr>
        <w:t>exe</w:t>
      </w:r>
      <w:r w:rsidR="002E199F" w:rsidRPr="00630E9F">
        <w:rPr>
          <w:szCs w:val="24"/>
        </w:rPr>
        <w:t>.</w:t>
      </w:r>
    </w:p>
    <w:p w:rsidR="002E199F" w:rsidRPr="00630E9F" w:rsidRDefault="00630E9F" w:rsidP="00074825">
      <w:pPr>
        <w:pStyle w:val="a1"/>
        <w:spacing w:line="360" w:lineRule="auto"/>
        <w:ind w:firstLine="709"/>
        <w:rPr>
          <w:szCs w:val="24"/>
        </w:rPr>
      </w:pPr>
      <w:r w:rsidRPr="00630E9F">
        <w:rPr>
          <w:szCs w:val="24"/>
        </w:rPr>
        <w:t xml:space="preserve">После входа в систему можно проверить на наличие ошибок при инициализации интерфейсов. Для этого необходимо выбрать интерфейс и нажать на панели инструментов кнопку «Выполнить». </w:t>
      </w:r>
    </w:p>
    <w:p w:rsidR="00630E9F" w:rsidRPr="00630E9F" w:rsidRDefault="00630E9F" w:rsidP="00074825">
      <w:pPr>
        <w:pStyle w:val="a1"/>
        <w:spacing w:line="360" w:lineRule="auto"/>
        <w:ind w:firstLine="709"/>
        <w:rPr>
          <w:szCs w:val="24"/>
        </w:rPr>
      </w:pPr>
      <w:r w:rsidRPr="00630E9F">
        <w:rPr>
          <w:szCs w:val="24"/>
        </w:rPr>
        <w:t>Система так же позволяет проверить на корректность данных в полях прикладных типов.</w:t>
      </w:r>
      <w:r w:rsidRPr="00630E9F">
        <w:rPr>
          <w:szCs w:val="24"/>
        </w:rPr>
        <w:br/>
        <w:t xml:space="preserve">1)  </w:t>
      </w:r>
      <w:r>
        <w:rPr>
          <w:szCs w:val="24"/>
        </w:rPr>
        <w:t>Встать курсором на прикладной тип, который требуется проверить и н</w:t>
      </w:r>
      <w:r w:rsidRPr="00630E9F">
        <w:rPr>
          <w:szCs w:val="24"/>
        </w:rPr>
        <w:t>ажать кнопку:</w:t>
      </w:r>
      <w:r w:rsidRPr="00630E9F">
        <w:rPr>
          <w:szCs w:val="24"/>
        </w:rPr>
        <w:tab/>
      </w:r>
      <w:r w:rsidRPr="00630E9F">
        <w:rPr>
          <w:szCs w:val="24"/>
        </w:rPr>
        <w:br/>
      </w:r>
      <w:r w:rsidRPr="00630E9F">
        <w:rPr>
          <w:noProof/>
          <w:szCs w:val="24"/>
          <w:lang w:eastAsia="ru-RU"/>
        </w:rPr>
        <w:drawing>
          <wp:inline distT="0" distB="0" distL="0" distR="0">
            <wp:extent cx="3781674" cy="3089634"/>
            <wp:effectExtent l="19050" t="0" r="9276" b="0"/>
            <wp:docPr id="1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
                    <a:srcRect/>
                    <a:stretch>
                      <a:fillRect/>
                    </a:stretch>
                  </pic:blipFill>
                  <pic:spPr bwMode="auto">
                    <a:xfrm>
                      <a:off x="0" y="0"/>
                      <a:ext cx="3783713" cy="3091300"/>
                    </a:xfrm>
                    <a:prstGeom prst="rect">
                      <a:avLst/>
                    </a:prstGeom>
                    <a:noFill/>
                    <a:ln w="9525">
                      <a:noFill/>
                      <a:miter lim="800000"/>
                      <a:headEnd/>
                      <a:tailEnd/>
                    </a:ln>
                  </pic:spPr>
                </pic:pic>
              </a:graphicData>
            </a:graphic>
          </wp:inline>
        </w:drawing>
      </w:r>
    </w:p>
    <w:p w:rsidR="00630E9F" w:rsidRPr="00630E9F" w:rsidRDefault="00630E9F" w:rsidP="00630E9F">
      <w:pPr>
        <w:pStyle w:val="a1"/>
        <w:spacing w:line="360" w:lineRule="auto"/>
        <w:rPr>
          <w:szCs w:val="24"/>
        </w:rPr>
      </w:pPr>
      <w:r w:rsidRPr="00630E9F">
        <w:rPr>
          <w:szCs w:val="24"/>
        </w:rPr>
        <w:lastRenderedPageBreak/>
        <w:t>2) Ввести в появившемся окне:</w:t>
      </w:r>
      <w:r w:rsidRPr="009F0E71">
        <w:rPr>
          <w:szCs w:val="24"/>
        </w:rPr>
        <w:tab/>
      </w:r>
      <w:r w:rsidRPr="00630E9F">
        <w:rPr>
          <w:szCs w:val="24"/>
        </w:rPr>
        <w:br/>
      </w:r>
      <w:r>
        <w:rPr>
          <w:noProof/>
          <w:szCs w:val="24"/>
          <w:lang w:eastAsia="ru-RU"/>
        </w:rPr>
        <w:drawing>
          <wp:inline distT="0" distB="0" distL="0" distR="0">
            <wp:extent cx="3608490" cy="2877671"/>
            <wp:effectExtent l="19050" t="0" r="0" b="0"/>
            <wp:docPr id="1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a:srcRect/>
                    <a:stretch>
                      <a:fillRect/>
                    </a:stretch>
                  </pic:blipFill>
                  <pic:spPr bwMode="auto">
                    <a:xfrm>
                      <a:off x="0" y="0"/>
                      <a:ext cx="3608780" cy="2877902"/>
                    </a:xfrm>
                    <a:prstGeom prst="rect">
                      <a:avLst/>
                    </a:prstGeom>
                    <a:noFill/>
                    <a:ln w="9525">
                      <a:noFill/>
                      <a:miter lim="800000"/>
                      <a:headEnd/>
                      <a:tailEnd/>
                    </a:ln>
                  </pic:spPr>
                </pic:pic>
              </a:graphicData>
            </a:graphic>
          </wp:inline>
        </w:drawing>
      </w:r>
    </w:p>
    <w:p w:rsidR="002E199F" w:rsidRDefault="00630E9F" w:rsidP="00630E9F">
      <w:pPr>
        <w:spacing w:line="360" w:lineRule="auto"/>
      </w:pPr>
      <w:r w:rsidRPr="00630E9F">
        <w:t xml:space="preserve">3) Нажимать  «ОК» и подождать выполнения. </w:t>
      </w:r>
      <w:r>
        <w:t>При выполнении появит</w:t>
      </w:r>
      <w:r w:rsidRPr="00630E9F">
        <w:t xml:space="preserve">ся «Лог», </w:t>
      </w:r>
      <w:r>
        <w:t xml:space="preserve"> </w:t>
      </w:r>
      <w:r w:rsidRPr="00630E9F">
        <w:t>в котором будет отмечено выполнение з</w:t>
      </w:r>
      <w:r>
        <w:t>аданных действий и окончание их</w:t>
      </w:r>
      <w:r w:rsidR="009F0E71">
        <w:t>.</w:t>
      </w:r>
    </w:p>
    <w:p w:rsidR="009F0E71" w:rsidRPr="002E199F" w:rsidRDefault="009F0E71" w:rsidP="00630E9F">
      <w:pPr>
        <w:spacing w:line="360" w:lineRule="auto"/>
      </w:pPr>
    </w:p>
    <w:p w:rsidR="002E199F" w:rsidRDefault="002E199F" w:rsidP="002E199F">
      <w:pPr>
        <w:pStyle w:val="affc"/>
        <w:spacing w:line="360" w:lineRule="auto"/>
        <w:rPr>
          <w:sz w:val="24"/>
          <w:szCs w:val="24"/>
        </w:rPr>
      </w:pPr>
      <w:r>
        <w:rPr>
          <w:sz w:val="24"/>
          <w:szCs w:val="24"/>
        </w:rPr>
        <w:t>Так же система позволяет проверить на нарушение ссылочной целос</w:t>
      </w:r>
      <w:r w:rsidR="00E83854">
        <w:rPr>
          <w:sz w:val="24"/>
          <w:szCs w:val="24"/>
        </w:rPr>
        <w:t>т</w:t>
      </w:r>
      <w:r>
        <w:rPr>
          <w:sz w:val="24"/>
          <w:szCs w:val="24"/>
        </w:rPr>
        <w:t>ности и позволяет удалить «битые» ссылк</w:t>
      </w:r>
      <w:r w:rsidR="00630E9F">
        <w:rPr>
          <w:sz w:val="24"/>
          <w:szCs w:val="24"/>
        </w:rPr>
        <w:t>и</w:t>
      </w:r>
      <w:r w:rsidR="00630E9F" w:rsidRPr="00630E9F">
        <w:rPr>
          <w:sz w:val="24"/>
          <w:szCs w:val="24"/>
        </w:rPr>
        <w:t>:</w:t>
      </w:r>
      <w:r>
        <w:rPr>
          <w:sz w:val="24"/>
          <w:szCs w:val="24"/>
        </w:rPr>
        <w:tab/>
      </w:r>
    </w:p>
    <w:p w:rsidR="002E199F" w:rsidRDefault="002E199F" w:rsidP="002E199F">
      <w:pPr>
        <w:pStyle w:val="affc"/>
        <w:spacing w:line="360" w:lineRule="auto"/>
        <w:rPr>
          <w:sz w:val="24"/>
          <w:szCs w:val="24"/>
        </w:rPr>
      </w:pPr>
      <w:r w:rsidRPr="002E199F">
        <w:rPr>
          <w:sz w:val="24"/>
          <w:szCs w:val="24"/>
        </w:rPr>
        <w:t>Основой, для работы пользователей во всех блоках системы, является слойница. Слойница представляет собой систему (технологию) ведения базы данных, она получила такое название, т.к. основана на работе слоёв. Под слоем подразумевается таблица, которая наполняется путем заполнения полей. Каждый интерфейс, любая детализация - это слой. Так как к новым создаваемым записям, подтягиваются разные данные, например такие как справочная информация или классификация, или данные с других интерфейсов, у вновь созданной записи появляется ссылка на документ из другого слоя. И уже оба эти документа связаны ссылочной целостностью. Таким образом ссылочная целостность - это логические связи между зависимыми друг от друга фактами. Если условие ссылочной целостности не выполняется, говорят, что в базе данных нарушена целостность. Некорректное удаление данных или ошибочная привязка сборок в системе, могут привезти к нарушению ссылочной целостности, что способствуют появлению "битых" ссылок. Которые в свою очередь могут значительно затруднить корректную работу всей системы.</w:t>
      </w:r>
    </w:p>
    <w:p w:rsidR="009F0E71" w:rsidRPr="002E199F" w:rsidRDefault="009F0E71" w:rsidP="002E199F">
      <w:pPr>
        <w:pStyle w:val="affc"/>
        <w:spacing w:line="360" w:lineRule="auto"/>
        <w:rPr>
          <w:sz w:val="24"/>
          <w:szCs w:val="24"/>
        </w:rPr>
      </w:pPr>
    </w:p>
    <w:p w:rsidR="002E199F" w:rsidRPr="002E199F" w:rsidRDefault="002E199F" w:rsidP="002E199F">
      <w:pPr>
        <w:spacing w:line="360" w:lineRule="auto"/>
        <w:ind w:firstLine="709"/>
        <w:jc w:val="both"/>
      </w:pPr>
      <w:r w:rsidRPr="002E199F">
        <w:t>В  АС «Планирование расходной части бюджета »реализован механизм для корректного удаления "битых" ссылок. Для работы с данным механизмом необходимо на РМ «Администрирование: планирование бюджета» =&gt; «Разработка» выбрать закладку «Слои»:</w:t>
      </w:r>
    </w:p>
    <w:p w:rsidR="002E199F" w:rsidRPr="002E199F" w:rsidRDefault="002E199F" w:rsidP="002E199F">
      <w:pPr>
        <w:pStyle w:val="aff8"/>
        <w:numPr>
          <w:ilvl w:val="0"/>
          <w:numId w:val="15"/>
        </w:numPr>
        <w:spacing w:line="360" w:lineRule="auto"/>
        <w:ind w:left="0" w:firstLine="709"/>
        <w:rPr>
          <w:sz w:val="24"/>
          <w:szCs w:val="24"/>
        </w:rPr>
      </w:pPr>
      <w:r w:rsidRPr="002E199F">
        <w:rPr>
          <w:sz w:val="24"/>
          <w:szCs w:val="24"/>
        </w:rPr>
        <w:lastRenderedPageBreak/>
        <w:t xml:space="preserve">Выбрать слой, в котором присутствует битая ссылка </w:t>
      </w:r>
    </w:p>
    <w:p w:rsidR="002E199F" w:rsidRPr="002E199F" w:rsidRDefault="002E199F" w:rsidP="002E199F">
      <w:pPr>
        <w:pStyle w:val="aff8"/>
        <w:numPr>
          <w:ilvl w:val="0"/>
          <w:numId w:val="15"/>
        </w:numPr>
        <w:spacing w:line="360" w:lineRule="auto"/>
        <w:ind w:left="0" w:firstLine="709"/>
        <w:rPr>
          <w:sz w:val="24"/>
          <w:szCs w:val="24"/>
        </w:rPr>
      </w:pPr>
      <w:r w:rsidRPr="002E199F">
        <w:rPr>
          <w:sz w:val="24"/>
          <w:szCs w:val="24"/>
        </w:rPr>
        <w:t>Нажать кнопку "Проверить ссылочную целостность"</w:t>
      </w:r>
      <w:r w:rsidRPr="002E199F">
        <w:rPr>
          <w:noProof/>
          <w:sz w:val="24"/>
          <w:szCs w:val="24"/>
        </w:rPr>
        <w:drawing>
          <wp:inline distT="0" distB="0" distL="0" distR="0">
            <wp:extent cx="276225" cy="266700"/>
            <wp:effectExtent l="19050" t="0" r="9525" b="0"/>
            <wp:docPr id="130" name="Рисунок 3" descr="Описание: cid:image002.png@01D1C32E.4258E8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id:image002.png@01D1C32E.4258E8D0"/>
                    <pic:cNvPicPr>
                      <a:picLocks noChangeAspect="1" noChangeArrowheads="1"/>
                    </pic:cNvPicPr>
                  </pic:nvPicPr>
                  <pic:blipFill>
                    <a:blip r:embed="rId141" r:link="rId142"/>
                    <a:srcRect/>
                    <a:stretch>
                      <a:fillRect/>
                    </a:stretch>
                  </pic:blipFill>
                  <pic:spPr bwMode="auto">
                    <a:xfrm>
                      <a:off x="0" y="0"/>
                      <a:ext cx="276225" cy="266700"/>
                    </a:xfrm>
                    <a:prstGeom prst="rect">
                      <a:avLst/>
                    </a:prstGeom>
                    <a:noFill/>
                    <a:ln w="9525">
                      <a:noFill/>
                      <a:miter lim="800000"/>
                      <a:headEnd/>
                      <a:tailEnd/>
                    </a:ln>
                  </pic:spPr>
                </pic:pic>
              </a:graphicData>
            </a:graphic>
          </wp:inline>
        </w:drawing>
      </w:r>
      <w:r w:rsidRPr="002E199F">
        <w:rPr>
          <w:sz w:val="24"/>
          <w:szCs w:val="24"/>
        </w:rPr>
        <w:t xml:space="preserve"> (рис. 5.5.1)</w:t>
      </w:r>
    </w:p>
    <w:p w:rsidR="002E199F" w:rsidRPr="002E199F" w:rsidRDefault="002E199F" w:rsidP="002E199F">
      <w:pPr>
        <w:spacing w:line="360" w:lineRule="auto"/>
        <w:ind w:firstLine="709"/>
        <w:rPr>
          <w:color w:val="1F497D"/>
        </w:rPr>
      </w:pPr>
      <w:r w:rsidRPr="002E199F">
        <w:rPr>
          <w:noProof/>
        </w:rPr>
        <w:drawing>
          <wp:inline distT="0" distB="0" distL="0" distR="0">
            <wp:extent cx="5867400" cy="1494354"/>
            <wp:effectExtent l="19050" t="0" r="0" b="0"/>
            <wp:docPr id="131" name="Рисунок 2" descr="Описание: cid:image001.png@01D1C32D.8E9EE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id:image001.png@01D1C32D.8E9EEE20"/>
                    <pic:cNvPicPr>
                      <a:picLocks noChangeAspect="1" noChangeArrowheads="1"/>
                    </pic:cNvPicPr>
                  </pic:nvPicPr>
                  <pic:blipFill>
                    <a:blip r:embed="rId143" r:link="rId144"/>
                    <a:srcRect/>
                    <a:stretch>
                      <a:fillRect/>
                    </a:stretch>
                  </pic:blipFill>
                  <pic:spPr bwMode="auto">
                    <a:xfrm>
                      <a:off x="0" y="0"/>
                      <a:ext cx="5885454" cy="1498952"/>
                    </a:xfrm>
                    <a:prstGeom prst="rect">
                      <a:avLst/>
                    </a:prstGeom>
                    <a:noFill/>
                    <a:ln w="9525">
                      <a:noFill/>
                      <a:miter lim="800000"/>
                      <a:headEnd/>
                      <a:tailEnd/>
                    </a:ln>
                  </pic:spPr>
                </pic:pic>
              </a:graphicData>
            </a:graphic>
          </wp:inline>
        </w:drawing>
      </w:r>
    </w:p>
    <w:p w:rsidR="002E199F" w:rsidRPr="002E199F" w:rsidRDefault="002E199F" w:rsidP="002E199F">
      <w:pPr>
        <w:spacing w:line="360" w:lineRule="auto"/>
        <w:ind w:firstLine="709"/>
        <w:jc w:val="center"/>
      </w:pPr>
      <w:r w:rsidRPr="002E199F">
        <w:t>Рисунок 5.5.1</w:t>
      </w:r>
    </w:p>
    <w:p w:rsidR="002E199F" w:rsidRPr="002E199F" w:rsidRDefault="002E199F" w:rsidP="002E199F">
      <w:pPr>
        <w:pStyle w:val="aff8"/>
        <w:numPr>
          <w:ilvl w:val="0"/>
          <w:numId w:val="15"/>
        </w:numPr>
        <w:spacing w:line="360" w:lineRule="auto"/>
        <w:ind w:left="0" w:firstLine="709"/>
        <w:rPr>
          <w:sz w:val="24"/>
          <w:szCs w:val="24"/>
        </w:rPr>
      </w:pPr>
      <w:r w:rsidRPr="002E199F">
        <w:rPr>
          <w:sz w:val="24"/>
          <w:szCs w:val="24"/>
        </w:rPr>
        <w:t xml:space="preserve"> Появится окно выбора параметров (рис 5.5.2):</w:t>
      </w:r>
    </w:p>
    <w:p w:rsidR="002E199F" w:rsidRPr="002E199F" w:rsidRDefault="002E199F" w:rsidP="002E199F">
      <w:pPr>
        <w:spacing w:line="360" w:lineRule="auto"/>
        <w:ind w:firstLine="709"/>
      </w:pPr>
      <w:r w:rsidRPr="002E199F">
        <w:rPr>
          <w:noProof/>
        </w:rPr>
        <w:drawing>
          <wp:inline distT="0" distB="0" distL="0" distR="0">
            <wp:extent cx="3429000" cy="2857500"/>
            <wp:effectExtent l="19050" t="0" r="0" b="0"/>
            <wp:docPr id="132" name="Рисунок 1" descr="Описание: Описание: C:\Users\butusova\AppData\Local\Temp\SNAGHTML2faca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C:\Users\butusova\AppData\Local\Temp\SNAGHTML2faca914.PNG"/>
                    <pic:cNvPicPr>
                      <a:picLocks noChangeAspect="1" noChangeArrowheads="1"/>
                    </pic:cNvPicPr>
                  </pic:nvPicPr>
                  <pic:blipFill>
                    <a:blip r:embed="rId145" r:link="rId146"/>
                    <a:srcRect/>
                    <a:stretch>
                      <a:fillRect/>
                    </a:stretch>
                  </pic:blipFill>
                  <pic:spPr bwMode="auto">
                    <a:xfrm>
                      <a:off x="0" y="0"/>
                      <a:ext cx="3429000" cy="2857500"/>
                    </a:xfrm>
                    <a:prstGeom prst="rect">
                      <a:avLst/>
                    </a:prstGeom>
                    <a:noFill/>
                    <a:ln w="9525">
                      <a:noFill/>
                      <a:miter lim="800000"/>
                      <a:headEnd/>
                      <a:tailEnd/>
                    </a:ln>
                  </pic:spPr>
                </pic:pic>
              </a:graphicData>
            </a:graphic>
          </wp:inline>
        </w:drawing>
      </w:r>
    </w:p>
    <w:p w:rsidR="002E199F" w:rsidRPr="002E199F" w:rsidRDefault="002E199F" w:rsidP="002E199F">
      <w:pPr>
        <w:spacing w:line="360" w:lineRule="auto"/>
        <w:ind w:firstLine="709"/>
        <w:jc w:val="center"/>
      </w:pPr>
      <w:r w:rsidRPr="002E199F">
        <w:t>Рисунок 5.5.2</w:t>
      </w:r>
    </w:p>
    <w:p w:rsidR="002E199F" w:rsidRPr="002E199F" w:rsidRDefault="002E199F" w:rsidP="002E199F">
      <w:pPr>
        <w:spacing w:line="360" w:lineRule="auto"/>
        <w:ind w:firstLine="709"/>
        <w:jc w:val="both"/>
        <w:rPr>
          <w:u w:val="single"/>
        </w:rPr>
      </w:pPr>
      <w:r w:rsidRPr="002E199F">
        <w:rPr>
          <w:u w:val="single"/>
        </w:rPr>
        <w:t>Параметр: только проверка</w:t>
      </w:r>
    </w:p>
    <w:p w:rsidR="002E199F" w:rsidRPr="002E199F" w:rsidRDefault="002E199F" w:rsidP="002E199F">
      <w:pPr>
        <w:spacing w:line="360" w:lineRule="auto"/>
        <w:ind w:firstLine="709"/>
        <w:jc w:val="both"/>
      </w:pPr>
      <w:r w:rsidRPr="002E199F">
        <w:t>Для действия "Только проверка" недоступно дополнительных параметров, по завершению контроля, в лог выводиться список ошибочных записей с указанием ошибочного поля и его значение.(рис 5.5.3)</w:t>
      </w:r>
    </w:p>
    <w:p w:rsidR="002E199F" w:rsidRPr="002E199F" w:rsidRDefault="002E199F" w:rsidP="002E199F">
      <w:pPr>
        <w:spacing w:line="360" w:lineRule="auto"/>
        <w:ind w:firstLine="709"/>
      </w:pPr>
      <w:r w:rsidRPr="002E199F">
        <w:rPr>
          <w:noProof/>
        </w:rPr>
        <w:lastRenderedPageBreak/>
        <w:drawing>
          <wp:inline distT="0" distB="0" distL="0" distR="0">
            <wp:extent cx="5596689" cy="2924353"/>
            <wp:effectExtent l="19050" t="0" r="4011" b="0"/>
            <wp:docPr id="133" name="Рисунок 4" descr="Описание: C:\Users\butusova\AppData\Local\Temp\SNAGHTML2fc343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butusova\AppData\Local\Temp\SNAGHTML2fc343fc.PNG"/>
                    <pic:cNvPicPr>
                      <a:picLocks noChangeAspect="1" noChangeArrowheads="1"/>
                    </pic:cNvPicPr>
                  </pic:nvPicPr>
                  <pic:blipFill>
                    <a:blip r:embed="rId147" r:link="rId148"/>
                    <a:srcRect/>
                    <a:stretch>
                      <a:fillRect/>
                    </a:stretch>
                  </pic:blipFill>
                  <pic:spPr bwMode="auto">
                    <a:xfrm>
                      <a:off x="0" y="0"/>
                      <a:ext cx="5606270" cy="2929359"/>
                    </a:xfrm>
                    <a:prstGeom prst="rect">
                      <a:avLst/>
                    </a:prstGeom>
                    <a:noFill/>
                    <a:ln w="9525">
                      <a:noFill/>
                      <a:miter lim="800000"/>
                      <a:headEnd/>
                      <a:tailEnd/>
                    </a:ln>
                  </pic:spPr>
                </pic:pic>
              </a:graphicData>
            </a:graphic>
          </wp:inline>
        </w:drawing>
      </w:r>
    </w:p>
    <w:p w:rsidR="002E199F" w:rsidRPr="002E199F" w:rsidRDefault="002E199F" w:rsidP="002E199F">
      <w:pPr>
        <w:spacing w:line="360" w:lineRule="auto"/>
        <w:ind w:firstLine="709"/>
        <w:jc w:val="center"/>
      </w:pPr>
      <w:r w:rsidRPr="002E199F">
        <w:t>Рисунок 5.5.3</w:t>
      </w:r>
    </w:p>
    <w:p w:rsidR="002E199F" w:rsidRPr="002E199F" w:rsidRDefault="002E199F" w:rsidP="002E199F">
      <w:pPr>
        <w:spacing w:line="360" w:lineRule="auto"/>
        <w:ind w:firstLine="709"/>
        <w:jc w:val="both"/>
        <w:rPr>
          <w:u w:val="single"/>
        </w:rPr>
      </w:pPr>
      <w:r w:rsidRPr="002E199F">
        <w:rPr>
          <w:u w:val="single"/>
        </w:rPr>
        <w:t>Параметр: обнуление ссылок</w:t>
      </w:r>
    </w:p>
    <w:p w:rsidR="002E199F" w:rsidRPr="002E199F" w:rsidRDefault="002E199F" w:rsidP="002E199F">
      <w:pPr>
        <w:spacing w:line="360" w:lineRule="auto"/>
        <w:ind w:firstLine="709"/>
        <w:jc w:val="both"/>
      </w:pPr>
      <w:r w:rsidRPr="002E199F">
        <w:t>Для действия "Обнуление ссылок" доступны дополнительные (можно отключить) параметры состояния документа, обнуление ссылок будет происходить только в выбранных состояниях (остальные будут пропускаться). По завершению контроля в лог будет выведен список обнуленных значений и список пропущенных значений с указанием причины. Обнуление ссылок невозможно в обязательных полях.</w:t>
      </w:r>
    </w:p>
    <w:p w:rsidR="002E199F" w:rsidRPr="002E199F" w:rsidRDefault="002E199F" w:rsidP="002E199F">
      <w:pPr>
        <w:spacing w:line="360" w:lineRule="auto"/>
        <w:ind w:firstLine="709"/>
        <w:jc w:val="both"/>
        <w:rPr>
          <w:u w:val="single"/>
        </w:rPr>
      </w:pPr>
      <w:r w:rsidRPr="002E199F">
        <w:rPr>
          <w:u w:val="single"/>
        </w:rPr>
        <w:t>Параметр: установить значения по умолчанию</w:t>
      </w:r>
    </w:p>
    <w:p w:rsidR="002E199F" w:rsidRPr="002E199F" w:rsidRDefault="002E199F" w:rsidP="002E199F">
      <w:pPr>
        <w:spacing w:line="360" w:lineRule="auto"/>
        <w:ind w:firstLine="709"/>
        <w:jc w:val="both"/>
      </w:pPr>
      <w:r w:rsidRPr="002E199F">
        <w:t>Для действия "Установить значения по умолчанию" доступны дополнительные параметры состояния (работает так же как в действии "Обнуление ссылок") и выбор значений по умолчанию для справочников. Если значение по умолчанию не указано, то поля данного справочника не будут изменены. По завершению контроля в лог будет выведен список установленных по умолчанию значений, а так же список пропущенных значений с указанием причины.</w:t>
      </w:r>
    </w:p>
    <w:p w:rsidR="002E199F" w:rsidRPr="002E199F" w:rsidRDefault="002E199F" w:rsidP="002E199F">
      <w:pPr>
        <w:spacing w:line="360" w:lineRule="auto"/>
        <w:ind w:firstLine="709"/>
        <w:jc w:val="both"/>
        <w:rPr>
          <w:u w:val="single"/>
        </w:rPr>
      </w:pPr>
      <w:r w:rsidRPr="002E199F">
        <w:rPr>
          <w:u w:val="single"/>
        </w:rPr>
        <w:t>Параметр: удалять записи</w:t>
      </w:r>
    </w:p>
    <w:p w:rsidR="00630E9F" w:rsidRDefault="002E199F" w:rsidP="002E199F">
      <w:pPr>
        <w:pStyle w:val="a1"/>
        <w:spacing w:line="360" w:lineRule="auto"/>
        <w:ind w:firstLine="709"/>
      </w:pPr>
      <w:r w:rsidRPr="002E199F">
        <w:rPr>
          <w:szCs w:val="24"/>
        </w:rPr>
        <w:t>Для действия "Удалять записи" доступны дополнительные параметры состояний (работает так же как в действии "Обнуление ссылок"). По завершению контроля в лог</w:t>
      </w:r>
      <w:r w:rsidRPr="00D24865">
        <w:t xml:space="preserve"> будет выведен список удаленных записей и пропущенных с указанием причины</w:t>
      </w:r>
      <w:r w:rsidR="00074825">
        <w:br/>
      </w:r>
    </w:p>
    <w:p w:rsidR="00630E9F" w:rsidRDefault="00630E9F">
      <w:pPr>
        <w:rPr>
          <w:szCs w:val="20"/>
          <w:lang w:eastAsia="en-US"/>
        </w:rPr>
      </w:pPr>
      <w:r>
        <w:br w:type="page"/>
      </w:r>
    </w:p>
    <w:p w:rsidR="00074825" w:rsidRDefault="00074825" w:rsidP="00074825">
      <w:pPr>
        <w:pStyle w:val="2"/>
      </w:pPr>
      <w:bookmarkStart w:id="183" w:name="_Toc465414537"/>
      <w:bookmarkStart w:id="184" w:name="_Toc469489713"/>
      <w:r>
        <w:lastRenderedPageBreak/>
        <w:t>Аварийные ситуации</w:t>
      </w:r>
      <w:bookmarkEnd w:id="183"/>
      <w:bookmarkEnd w:id="184"/>
      <w:r>
        <w:br/>
      </w:r>
    </w:p>
    <w:p w:rsidR="00074825" w:rsidRDefault="00074825" w:rsidP="00074825">
      <w:pPr>
        <w:pStyle w:val="a1"/>
        <w:spacing w:line="276" w:lineRule="auto"/>
      </w:pPr>
      <w:r>
        <w:t>При возникновении аварийных ситуаций, а также при некорректной работе АС «Планирование расходной части бюджета», необходимо обратиться в службу технической поддержки.</w:t>
      </w:r>
    </w:p>
    <w:p w:rsidR="00074825" w:rsidRDefault="00074825" w:rsidP="00074825">
      <w:pPr>
        <w:pStyle w:val="a1"/>
        <w:spacing w:line="276" w:lineRule="auto"/>
      </w:pPr>
      <w:r>
        <w:t>Контакты службы технической поддержки:</w:t>
      </w:r>
    </w:p>
    <w:p w:rsidR="00074825" w:rsidRDefault="00074825" w:rsidP="00074825">
      <w:pPr>
        <w:pStyle w:val="a1"/>
        <w:numPr>
          <w:ilvl w:val="0"/>
          <w:numId w:val="16"/>
        </w:numPr>
        <w:spacing w:line="276" w:lineRule="auto"/>
        <w:ind w:left="0" w:firstLine="709"/>
      </w:pPr>
      <w:r>
        <w:t xml:space="preserve">- Электронная почта: </w:t>
      </w:r>
      <w:hyperlink r:id="rId149" w:history="1">
        <w:r w:rsidRPr="002D0A70">
          <w:rPr>
            <w:rStyle w:val="af"/>
            <w:lang w:val="en-US"/>
          </w:rPr>
          <w:t>planning</w:t>
        </w:r>
        <w:r w:rsidRPr="002D0A70">
          <w:rPr>
            <w:rStyle w:val="af"/>
          </w:rPr>
          <w:t>@</w:t>
        </w:r>
        <w:r w:rsidRPr="002D0A70">
          <w:rPr>
            <w:rStyle w:val="af"/>
            <w:lang w:val="en-US"/>
          </w:rPr>
          <w:t>krista</w:t>
        </w:r>
        <w:r w:rsidRPr="002D0A70">
          <w:rPr>
            <w:rStyle w:val="af"/>
          </w:rPr>
          <w:t>.</w:t>
        </w:r>
        <w:r w:rsidRPr="002D0A70">
          <w:rPr>
            <w:rStyle w:val="af"/>
            <w:lang w:val="en-US"/>
          </w:rPr>
          <w:t>ru</w:t>
        </w:r>
      </w:hyperlink>
      <w:r>
        <w:t>.</w:t>
      </w:r>
    </w:p>
    <w:p w:rsidR="00074825" w:rsidRDefault="00074825" w:rsidP="00074825">
      <w:pPr>
        <w:pStyle w:val="a1"/>
        <w:numPr>
          <w:ilvl w:val="0"/>
          <w:numId w:val="16"/>
        </w:numPr>
        <w:spacing w:line="276" w:lineRule="auto"/>
        <w:ind w:left="0" w:firstLine="709"/>
      </w:pPr>
      <w:r w:rsidRPr="003274F1">
        <w:t xml:space="preserve">- </w:t>
      </w:r>
      <w:r>
        <w:t>Тел. 8(800) 200 20 73, доб. 17-62, 17-65,</w:t>
      </w:r>
      <w:r w:rsidRPr="001435E2">
        <w:t xml:space="preserve"> 17-66</w:t>
      </w:r>
      <w:r>
        <w:t>,</w:t>
      </w:r>
      <w:r w:rsidRPr="001435E2">
        <w:t xml:space="preserve"> 17-61</w:t>
      </w:r>
      <w:r>
        <w:t>,</w:t>
      </w:r>
      <w:r w:rsidRPr="001435E2">
        <w:t xml:space="preserve"> </w:t>
      </w:r>
      <w:r>
        <w:t>17-89, 18-65.</w:t>
      </w:r>
    </w:p>
    <w:p w:rsidR="00074825" w:rsidRDefault="00074825" w:rsidP="00074825">
      <w:pPr>
        <w:pStyle w:val="a1"/>
        <w:spacing w:line="360" w:lineRule="auto"/>
        <w:ind w:firstLine="709"/>
      </w:pPr>
    </w:p>
    <w:p w:rsidR="00074825" w:rsidRDefault="00074825" w:rsidP="00D529B5">
      <w:pPr>
        <w:pStyle w:val="a1"/>
        <w:spacing w:line="360" w:lineRule="auto"/>
        <w:ind w:firstLine="709"/>
      </w:pPr>
    </w:p>
    <w:p w:rsidR="00074825" w:rsidRDefault="00074825" w:rsidP="00D529B5">
      <w:pPr>
        <w:pStyle w:val="a1"/>
        <w:spacing w:line="360" w:lineRule="auto"/>
        <w:ind w:firstLine="709"/>
      </w:pPr>
    </w:p>
    <w:p w:rsidR="00074825" w:rsidRPr="00D529B5" w:rsidRDefault="00074825" w:rsidP="00D529B5">
      <w:pPr>
        <w:pStyle w:val="a1"/>
        <w:spacing w:line="360" w:lineRule="auto"/>
        <w:ind w:firstLine="709"/>
      </w:pPr>
    </w:p>
    <w:sectPr w:rsidR="00074825" w:rsidRPr="00D529B5" w:rsidSect="00B25BFC">
      <w:footerReference w:type="even" r:id="rId150"/>
      <w:footerReference w:type="default" r:id="rId151"/>
      <w:pgSz w:w="11906" w:h="16838"/>
      <w:pgMar w:top="907" w:right="851" w:bottom="907" w:left="1701" w:header="567" w:footer="68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41FC" w:rsidRDefault="005341FC">
      <w:r>
        <w:separator/>
      </w:r>
    </w:p>
  </w:endnote>
  <w:endnote w:type="continuationSeparator" w:id="1">
    <w:p w:rsidR="005341FC" w:rsidRDefault="005341F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D32" w:rsidRDefault="00D12C88" w:rsidP="006E530C">
    <w:pPr>
      <w:pStyle w:val="af0"/>
      <w:framePr w:wrap="around" w:vAnchor="text" w:hAnchor="margin" w:xAlign="center" w:y="1"/>
      <w:rPr>
        <w:rStyle w:val="af3"/>
      </w:rPr>
    </w:pPr>
    <w:r>
      <w:rPr>
        <w:rStyle w:val="af3"/>
      </w:rPr>
      <w:fldChar w:fldCharType="begin"/>
    </w:r>
    <w:r w:rsidR="00956D32">
      <w:rPr>
        <w:rStyle w:val="af3"/>
      </w:rPr>
      <w:instrText xml:space="preserve">PAGE  </w:instrText>
    </w:r>
    <w:r>
      <w:rPr>
        <w:rStyle w:val="af3"/>
      </w:rPr>
      <w:fldChar w:fldCharType="end"/>
    </w:r>
  </w:p>
  <w:p w:rsidR="00956D32" w:rsidRDefault="00956D32">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D32" w:rsidRDefault="00D12C88" w:rsidP="006E530C">
    <w:pPr>
      <w:pStyle w:val="af0"/>
      <w:framePr w:wrap="around" w:vAnchor="text" w:hAnchor="margin" w:xAlign="center" w:y="1"/>
      <w:rPr>
        <w:rStyle w:val="af3"/>
      </w:rPr>
    </w:pPr>
    <w:r>
      <w:rPr>
        <w:rStyle w:val="af3"/>
      </w:rPr>
      <w:fldChar w:fldCharType="begin"/>
    </w:r>
    <w:r w:rsidR="00956D32">
      <w:rPr>
        <w:rStyle w:val="af3"/>
      </w:rPr>
      <w:instrText xml:space="preserve">PAGE  </w:instrText>
    </w:r>
    <w:r>
      <w:rPr>
        <w:rStyle w:val="af3"/>
      </w:rPr>
      <w:fldChar w:fldCharType="separate"/>
    </w:r>
    <w:r w:rsidR="009F0E71">
      <w:rPr>
        <w:rStyle w:val="af3"/>
        <w:noProof/>
      </w:rPr>
      <w:t>2</w:t>
    </w:r>
    <w:r>
      <w:rPr>
        <w:rStyle w:val="af3"/>
      </w:rPr>
      <w:fldChar w:fldCharType="end"/>
    </w:r>
  </w:p>
  <w:p w:rsidR="00956D32" w:rsidRDefault="00956D32">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41FC" w:rsidRDefault="005341FC">
      <w:r>
        <w:separator/>
      </w:r>
    </w:p>
  </w:footnote>
  <w:footnote w:type="continuationSeparator" w:id="1">
    <w:p w:rsidR="005341FC" w:rsidRDefault="005341F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D279D3"/>
    <w:multiLevelType w:val="multilevel"/>
    <w:tmpl w:val="04190025"/>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
    <w:nsid w:val="12BC60C0"/>
    <w:multiLevelType w:val="singleLevel"/>
    <w:tmpl w:val="466877AC"/>
    <w:lvl w:ilvl="0">
      <w:start w:val="1"/>
      <w:numFmt w:val="bullet"/>
      <w:pStyle w:val="a"/>
      <w:lvlText w:val=""/>
      <w:lvlJc w:val="left"/>
      <w:pPr>
        <w:tabs>
          <w:tab w:val="num" w:pos="397"/>
        </w:tabs>
        <w:ind w:left="397" w:hanging="397"/>
      </w:pPr>
      <w:rPr>
        <w:rFonts w:ascii="Wingdings" w:hAnsi="Wingdings" w:hint="default"/>
      </w:rPr>
    </w:lvl>
  </w:abstractNum>
  <w:abstractNum w:abstractNumId="2">
    <w:nsid w:val="184A72AF"/>
    <w:multiLevelType w:val="hybridMultilevel"/>
    <w:tmpl w:val="399A3D5A"/>
    <w:lvl w:ilvl="0" w:tplc="C5BE8BC2">
      <w:start w:val="1"/>
      <w:numFmt w:val="decimal"/>
      <w:lvlText w:val="%1."/>
      <w:lvlJc w:val="left"/>
      <w:pPr>
        <w:ind w:left="0" w:firstLine="108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251C6077"/>
    <w:multiLevelType w:val="hybridMultilevel"/>
    <w:tmpl w:val="B0EE20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27D24ADC"/>
    <w:multiLevelType w:val="hybridMultilevel"/>
    <w:tmpl w:val="8826C28A"/>
    <w:lvl w:ilvl="0" w:tplc="B2D2A658">
      <w:start w:val="1"/>
      <w:numFmt w:val="bullet"/>
      <w:pStyle w:val="10"/>
      <w:lvlText w:val=""/>
      <w:lvlJc w:val="left"/>
      <w:pPr>
        <w:tabs>
          <w:tab w:val="num" w:pos="360"/>
        </w:tabs>
        <w:ind w:left="360" w:hanging="360"/>
      </w:pPr>
      <w:rPr>
        <w:rFonts w:ascii="Wingdings" w:hAnsi="Wingdings" w:hint="default"/>
        <w:sz w:val="20"/>
      </w:rPr>
    </w:lvl>
    <w:lvl w:ilvl="1" w:tplc="0409000F">
      <w:start w:val="1"/>
      <w:numFmt w:val="decimal"/>
      <w:lvlText w:val="%2."/>
      <w:lvlJc w:val="left"/>
      <w:pPr>
        <w:tabs>
          <w:tab w:val="num" w:pos="1440"/>
        </w:tabs>
        <w:ind w:left="1440" w:hanging="360"/>
      </w:p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D98626F"/>
    <w:multiLevelType w:val="hybridMultilevel"/>
    <w:tmpl w:val="E9F63B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EE83652"/>
    <w:multiLevelType w:val="hybridMultilevel"/>
    <w:tmpl w:val="6AE2C0D6"/>
    <w:lvl w:ilvl="0" w:tplc="04CECE78">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
    <w:nsid w:val="2F3000D9"/>
    <w:multiLevelType w:val="singleLevel"/>
    <w:tmpl w:val="82C8CE32"/>
    <w:lvl w:ilvl="0">
      <w:numFmt w:val="bullet"/>
      <w:lvlText w:val="-"/>
      <w:lvlJc w:val="left"/>
      <w:pPr>
        <w:tabs>
          <w:tab w:val="num" w:pos="360"/>
        </w:tabs>
        <w:ind w:left="360" w:hanging="360"/>
      </w:pPr>
      <w:rPr>
        <w:rFonts w:hint="default"/>
      </w:rPr>
    </w:lvl>
  </w:abstractNum>
  <w:abstractNum w:abstractNumId="8">
    <w:nsid w:val="43264838"/>
    <w:multiLevelType w:val="hybridMultilevel"/>
    <w:tmpl w:val="FCB0766E"/>
    <w:lvl w:ilvl="0" w:tplc="0419000F">
      <w:start w:val="1"/>
      <w:numFmt w:val="decimal"/>
      <w:lvlText w:val="%1."/>
      <w:lvlJc w:val="left"/>
      <w:pPr>
        <w:tabs>
          <w:tab w:val="num" w:pos="720"/>
        </w:tabs>
        <w:ind w:left="720" w:hanging="360"/>
      </w:pPr>
    </w:lvl>
    <w:lvl w:ilvl="1" w:tplc="F4DAD55E">
      <w:start w:val="1"/>
      <w:numFmt w:val="decimal"/>
      <w:lvlText w:val="%2."/>
      <w:lvlJc w:val="left"/>
      <w:pPr>
        <w:tabs>
          <w:tab w:val="num" w:pos="1440"/>
        </w:tabs>
        <w:ind w:left="0" w:firstLine="108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E357E9F"/>
    <w:multiLevelType w:val="hybridMultilevel"/>
    <w:tmpl w:val="F4EE00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4E6C5A1A"/>
    <w:multiLevelType w:val="hybridMultilevel"/>
    <w:tmpl w:val="B49A0AFE"/>
    <w:lvl w:ilvl="0" w:tplc="EB7ECE18">
      <w:start w:val="1"/>
      <w:numFmt w:val="decimal"/>
      <w:lvlText w:val="1.%1"/>
      <w:lvlJc w:val="left"/>
      <w:pPr>
        <w:ind w:left="360" w:hanging="360"/>
      </w:pPr>
      <w:rPr>
        <w:rFonts w:hint="default"/>
      </w:rPr>
    </w:lvl>
    <w:lvl w:ilvl="1" w:tplc="6F989A08">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40A5E30"/>
    <w:multiLevelType w:val="hybridMultilevel"/>
    <w:tmpl w:val="C4EC066A"/>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2">
    <w:nsid w:val="5EE008E7"/>
    <w:multiLevelType w:val="hybridMultilevel"/>
    <w:tmpl w:val="7328599A"/>
    <w:lvl w:ilvl="0" w:tplc="FAFE67AC">
      <w:numFmt w:val="bullet"/>
      <w:pStyle w:val="11"/>
      <w:lvlText w:val=""/>
      <w:lvlJc w:val="left"/>
      <w:pPr>
        <w:tabs>
          <w:tab w:val="num" w:pos="709"/>
        </w:tabs>
        <w:ind w:left="709" w:hanging="369"/>
      </w:pPr>
      <w:rPr>
        <w:rFonts w:ascii="Symbol" w:hAnsi="Symbol" w:cs="Times New Roman" w:hint="default"/>
        <w:color w:val="auto"/>
      </w:rPr>
    </w:lvl>
    <w:lvl w:ilvl="1" w:tplc="C67C05E8">
      <w:start w:val="1"/>
      <w:numFmt w:val="bullet"/>
      <w:lvlText w:val="o"/>
      <w:lvlJc w:val="left"/>
      <w:pPr>
        <w:tabs>
          <w:tab w:val="num" w:pos="1440"/>
        </w:tabs>
        <w:ind w:left="1440" w:hanging="360"/>
      </w:pPr>
      <w:rPr>
        <w:rFonts w:ascii="Courier New" w:hAnsi="Courier New" w:hint="default"/>
      </w:rPr>
    </w:lvl>
    <w:lvl w:ilvl="2" w:tplc="02B2C9FE">
      <w:start w:val="3"/>
      <w:numFmt w:val="bullet"/>
      <w:lvlText w:val="-"/>
      <w:lvlJc w:val="left"/>
      <w:pPr>
        <w:tabs>
          <w:tab w:val="num" w:pos="2160"/>
        </w:tabs>
        <w:ind w:left="2160" w:hanging="360"/>
      </w:pPr>
      <w:rPr>
        <w:rFonts w:ascii="Times New Roman" w:eastAsia="Times New Roman" w:hAnsi="Times New Roman" w:cs="Times New Roman" w:hint="default"/>
      </w:rPr>
    </w:lvl>
    <w:lvl w:ilvl="3" w:tplc="88A25154">
      <w:start w:val="1"/>
      <w:numFmt w:val="bullet"/>
      <w:lvlText w:val=""/>
      <w:lvlJc w:val="left"/>
      <w:pPr>
        <w:tabs>
          <w:tab w:val="num" w:pos="2880"/>
        </w:tabs>
        <w:ind w:left="2880" w:hanging="360"/>
      </w:pPr>
      <w:rPr>
        <w:rFonts w:ascii="Symbol" w:hAnsi="Symbol" w:hint="default"/>
        <w:color w:val="auto"/>
      </w:rPr>
    </w:lvl>
    <w:lvl w:ilvl="4" w:tplc="89DC6064" w:tentative="1">
      <w:start w:val="1"/>
      <w:numFmt w:val="bullet"/>
      <w:lvlText w:val="o"/>
      <w:lvlJc w:val="left"/>
      <w:pPr>
        <w:tabs>
          <w:tab w:val="num" w:pos="3600"/>
        </w:tabs>
        <w:ind w:left="3600" w:hanging="360"/>
      </w:pPr>
      <w:rPr>
        <w:rFonts w:ascii="Courier New" w:hAnsi="Courier New" w:hint="default"/>
      </w:rPr>
    </w:lvl>
    <w:lvl w:ilvl="5" w:tplc="6ED8C04E" w:tentative="1">
      <w:start w:val="1"/>
      <w:numFmt w:val="bullet"/>
      <w:lvlText w:val=""/>
      <w:lvlJc w:val="left"/>
      <w:pPr>
        <w:tabs>
          <w:tab w:val="num" w:pos="4320"/>
        </w:tabs>
        <w:ind w:left="4320" w:hanging="360"/>
      </w:pPr>
      <w:rPr>
        <w:rFonts w:ascii="Wingdings" w:hAnsi="Wingdings" w:hint="default"/>
      </w:rPr>
    </w:lvl>
    <w:lvl w:ilvl="6" w:tplc="FB3CD0F0" w:tentative="1">
      <w:start w:val="1"/>
      <w:numFmt w:val="bullet"/>
      <w:lvlText w:val=""/>
      <w:lvlJc w:val="left"/>
      <w:pPr>
        <w:tabs>
          <w:tab w:val="num" w:pos="5040"/>
        </w:tabs>
        <w:ind w:left="5040" w:hanging="360"/>
      </w:pPr>
      <w:rPr>
        <w:rFonts w:ascii="Symbol" w:hAnsi="Symbol" w:hint="default"/>
      </w:rPr>
    </w:lvl>
    <w:lvl w:ilvl="7" w:tplc="2B523B2A" w:tentative="1">
      <w:start w:val="1"/>
      <w:numFmt w:val="bullet"/>
      <w:lvlText w:val="o"/>
      <w:lvlJc w:val="left"/>
      <w:pPr>
        <w:tabs>
          <w:tab w:val="num" w:pos="5760"/>
        </w:tabs>
        <w:ind w:left="5760" w:hanging="360"/>
      </w:pPr>
      <w:rPr>
        <w:rFonts w:ascii="Courier New" w:hAnsi="Courier New" w:hint="default"/>
      </w:rPr>
    </w:lvl>
    <w:lvl w:ilvl="8" w:tplc="4194502A" w:tentative="1">
      <w:start w:val="1"/>
      <w:numFmt w:val="bullet"/>
      <w:lvlText w:val=""/>
      <w:lvlJc w:val="left"/>
      <w:pPr>
        <w:tabs>
          <w:tab w:val="num" w:pos="6480"/>
        </w:tabs>
        <w:ind w:left="6480" w:hanging="360"/>
      </w:pPr>
      <w:rPr>
        <w:rFonts w:ascii="Wingdings" w:hAnsi="Wingdings" w:hint="default"/>
      </w:rPr>
    </w:lvl>
  </w:abstractNum>
  <w:abstractNum w:abstractNumId="13">
    <w:nsid w:val="65EB2BC3"/>
    <w:multiLevelType w:val="hybridMultilevel"/>
    <w:tmpl w:val="0BDC68AC"/>
    <w:lvl w:ilvl="0" w:tplc="63925A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D4F4F28"/>
    <w:multiLevelType w:val="hybridMultilevel"/>
    <w:tmpl w:val="71762B96"/>
    <w:lvl w:ilvl="0" w:tplc="EFA66B10">
      <w:start w:val="1"/>
      <w:numFmt w:val="decimal"/>
      <w:lvlText w:val="%1)"/>
      <w:lvlJc w:val="left"/>
      <w:pPr>
        <w:ind w:left="1069" w:hanging="360"/>
      </w:pPr>
      <w:rPr>
        <w:rFonts w:hint="default"/>
      </w:rPr>
    </w:lvl>
    <w:lvl w:ilvl="1" w:tplc="CACA4C90" w:tentative="1">
      <w:start w:val="1"/>
      <w:numFmt w:val="lowerLetter"/>
      <w:lvlText w:val="%2."/>
      <w:lvlJc w:val="left"/>
      <w:pPr>
        <w:ind w:left="1789" w:hanging="360"/>
      </w:pPr>
    </w:lvl>
    <w:lvl w:ilvl="2" w:tplc="C936CAB0" w:tentative="1">
      <w:start w:val="1"/>
      <w:numFmt w:val="lowerRoman"/>
      <w:lvlText w:val="%3."/>
      <w:lvlJc w:val="right"/>
      <w:pPr>
        <w:ind w:left="2509" w:hanging="180"/>
      </w:pPr>
    </w:lvl>
    <w:lvl w:ilvl="3" w:tplc="695EAEF4" w:tentative="1">
      <w:start w:val="1"/>
      <w:numFmt w:val="decimal"/>
      <w:lvlText w:val="%4."/>
      <w:lvlJc w:val="left"/>
      <w:pPr>
        <w:ind w:left="3229" w:hanging="360"/>
      </w:pPr>
    </w:lvl>
    <w:lvl w:ilvl="4" w:tplc="57C8F252" w:tentative="1">
      <w:start w:val="1"/>
      <w:numFmt w:val="lowerLetter"/>
      <w:lvlText w:val="%5."/>
      <w:lvlJc w:val="left"/>
      <w:pPr>
        <w:ind w:left="3949" w:hanging="360"/>
      </w:pPr>
    </w:lvl>
    <w:lvl w:ilvl="5" w:tplc="EA88E466" w:tentative="1">
      <w:start w:val="1"/>
      <w:numFmt w:val="lowerRoman"/>
      <w:lvlText w:val="%6."/>
      <w:lvlJc w:val="right"/>
      <w:pPr>
        <w:ind w:left="4669" w:hanging="180"/>
      </w:pPr>
    </w:lvl>
    <w:lvl w:ilvl="6" w:tplc="C1961960" w:tentative="1">
      <w:start w:val="1"/>
      <w:numFmt w:val="decimal"/>
      <w:lvlText w:val="%7."/>
      <w:lvlJc w:val="left"/>
      <w:pPr>
        <w:ind w:left="5389" w:hanging="360"/>
      </w:pPr>
    </w:lvl>
    <w:lvl w:ilvl="7" w:tplc="E4CAC0A6" w:tentative="1">
      <w:start w:val="1"/>
      <w:numFmt w:val="lowerLetter"/>
      <w:lvlText w:val="%8."/>
      <w:lvlJc w:val="left"/>
      <w:pPr>
        <w:ind w:left="6109" w:hanging="360"/>
      </w:pPr>
    </w:lvl>
    <w:lvl w:ilvl="8" w:tplc="3EA8472C" w:tentative="1">
      <w:start w:val="1"/>
      <w:numFmt w:val="lowerRoman"/>
      <w:lvlText w:val="%9."/>
      <w:lvlJc w:val="right"/>
      <w:pPr>
        <w:ind w:left="6829" w:hanging="180"/>
      </w:pPr>
    </w:lvl>
  </w:abstractNum>
  <w:abstractNum w:abstractNumId="15">
    <w:nsid w:val="7A0F5127"/>
    <w:multiLevelType w:val="hybridMultilevel"/>
    <w:tmpl w:val="39EA3E92"/>
    <w:lvl w:ilvl="0" w:tplc="7B283616">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B16481B"/>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7E34620C"/>
    <w:multiLevelType w:val="singleLevel"/>
    <w:tmpl w:val="04190011"/>
    <w:lvl w:ilvl="0">
      <w:start w:val="1"/>
      <w:numFmt w:val="decimal"/>
      <w:lvlText w:val="%1)"/>
      <w:lvlJc w:val="left"/>
      <w:pPr>
        <w:tabs>
          <w:tab w:val="num" w:pos="360"/>
        </w:tabs>
        <w:ind w:left="360" w:hanging="360"/>
      </w:pPr>
    </w:lvl>
  </w:abstractNum>
  <w:num w:numId="1">
    <w:abstractNumId w:val="17"/>
  </w:num>
  <w:num w:numId="2">
    <w:abstractNumId w:val="0"/>
  </w:num>
  <w:num w:numId="3">
    <w:abstractNumId w:val="12"/>
  </w:num>
  <w:num w:numId="4">
    <w:abstractNumId w:val="1"/>
  </w:num>
  <w:num w:numId="5">
    <w:abstractNumId w:val="4"/>
  </w:num>
  <w:num w:numId="6">
    <w:abstractNumId w:val="14"/>
  </w:num>
  <w:num w:numId="7">
    <w:abstractNumId w:val="5"/>
  </w:num>
  <w:num w:numId="8">
    <w:abstractNumId w:val="13"/>
  </w:num>
  <w:num w:numId="9">
    <w:abstractNumId w:val="6"/>
  </w:num>
  <w:num w:numId="10">
    <w:abstractNumId w:val="8"/>
  </w:num>
  <w:num w:numId="11">
    <w:abstractNumId w:val="2"/>
  </w:num>
  <w:num w:numId="12">
    <w:abstractNumId w:val="9"/>
  </w:num>
  <w:num w:numId="13">
    <w:abstractNumId w:val="15"/>
  </w:num>
  <w:num w:numId="14">
    <w:abstractNumId w:val="10"/>
  </w:num>
  <w:num w:numId="15">
    <w:abstractNumId w:val="3"/>
  </w:num>
  <w:num w:numId="16">
    <w:abstractNumId w:val="11"/>
  </w:num>
  <w:num w:numId="17">
    <w:abstractNumId w:val="16"/>
  </w:num>
  <w:num w:numId="18">
    <w:abstractNumId w:val="7"/>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stylePaneFormatFilter w:val="3F01"/>
  <w:defaultTabStop w:val="708"/>
  <w:drawingGridHorizontalSpacing w:val="120"/>
  <w:displayHorizontalDrawingGridEvery w:val="2"/>
  <w:noPunctuationKerning/>
  <w:characterSpacingControl w:val="doNotCompress"/>
  <w:hdrShapeDefaults>
    <o:shapedefaults v:ext="edit" spidmax="19458">
      <o:colormenu v:ext="edit" fillcolor="silver"/>
    </o:shapedefaults>
  </w:hdrShapeDefaults>
  <w:footnotePr>
    <w:footnote w:id="0"/>
    <w:footnote w:id="1"/>
  </w:footnotePr>
  <w:endnotePr>
    <w:endnote w:id="0"/>
    <w:endnote w:id="1"/>
  </w:endnotePr>
  <w:compat/>
  <w:rsids>
    <w:rsidRoot w:val="003D5564"/>
    <w:rsid w:val="00001453"/>
    <w:rsid w:val="00001800"/>
    <w:rsid w:val="00003D83"/>
    <w:rsid w:val="00004406"/>
    <w:rsid w:val="0000647E"/>
    <w:rsid w:val="00007CDD"/>
    <w:rsid w:val="000109F9"/>
    <w:rsid w:val="00010D1A"/>
    <w:rsid w:val="0001224A"/>
    <w:rsid w:val="000129C9"/>
    <w:rsid w:val="0001394A"/>
    <w:rsid w:val="0001491F"/>
    <w:rsid w:val="00022472"/>
    <w:rsid w:val="00022C8C"/>
    <w:rsid w:val="00033A40"/>
    <w:rsid w:val="000363A5"/>
    <w:rsid w:val="00037900"/>
    <w:rsid w:val="000424F9"/>
    <w:rsid w:val="00043C44"/>
    <w:rsid w:val="00044835"/>
    <w:rsid w:val="00047132"/>
    <w:rsid w:val="0004713E"/>
    <w:rsid w:val="000473C0"/>
    <w:rsid w:val="00047864"/>
    <w:rsid w:val="00052DC3"/>
    <w:rsid w:val="0005545A"/>
    <w:rsid w:val="000610FC"/>
    <w:rsid w:val="00061117"/>
    <w:rsid w:val="00063647"/>
    <w:rsid w:val="000669F3"/>
    <w:rsid w:val="00067331"/>
    <w:rsid w:val="00074825"/>
    <w:rsid w:val="00074AC5"/>
    <w:rsid w:val="00076340"/>
    <w:rsid w:val="00076BBB"/>
    <w:rsid w:val="00076CD5"/>
    <w:rsid w:val="00081EEE"/>
    <w:rsid w:val="00085128"/>
    <w:rsid w:val="00093DAB"/>
    <w:rsid w:val="0009489B"/>
    <w:rsid w:val="000A00BB"/>
    <w:rsid w:val="000A58FA"/>
    <w:rsid w:val="000A7027"/>
    <w:rsid w:val="000A7E2D"/>
    <w:rsid w:val="000B12BB"/>
    <w:rsid w:val="000B3F72"/>
    <w:rsid w:val="000B739A"/>
    <w:rsid w:val="000C0B4F"/>
    <w:rsid w:val="000C1E59"/>
    <w:rsid w:val="000C257D"/>
    <w:rsid w:val="000C55A6"/>
    <w:rsid w:val="000C57A7"/>
    <w:rsid w:val="000C59D3"/>
    <w:rsid w:val="000C676F"/>
    <w:rsid w:val="000E01C2"/>
    <w:rsid w:val="000E1034"/>
    <w:rsid w:val="000E1587"/>
    <w:rsid w:val="000E6E1A"/>
    <w:rsid w:val="000E7100"/>
    <w:rsid w:val="000E775D"/>
    <w:rsid w:val="000F03C2"/>
    <w:rsid w:val="000F37B9"/>
    <w:rsid w:val="000F4493"/>
    <w:rsid w:val="000F7353"/>
    <w:rsid w:val="000F7ADF"/>
    <w:rsid w:val="00113282"/>
    <w:rsid w:val="00113DF5"/>
    <w:rsid w:val="0011593C"/>
    <w:rsid w:val="00122819"/>
    <w:rsid w:val="0012418E"/>
    <w:rsid w:val="001251C4"/>
    <w:rsid w:val="00125AB7"/>
    <w:rsid w:val="00130503"/>
    <w:rsid w:val="001307B3"/>
    <w:rsid w:val="0013273D"/>
    <w:rsid w:val="001349A1"/>
    <w:rsid w:val="00135CFA"/>
    <w:rsid w:val="0014199D"/>
    <w:rsid w:val="00147750"/>
    <w:rsid w:val="0015269F"/>
    <w:rsid w:val="001528A3"/>
    <w:rsid w:val="001534EF"/>
    <w:rsid w:val="00156A83"/>
    <w:rsid w:val="00160492"/>
    <w:rsid w:val="00164787"/>
    <w:rsid w:val="001727BF"/>
    <w:rsid w:val="00172D1C"/>
    <w:rsid w:val="001734D6"/>
    <w:rsid w:val="0017360F"/>
    <w:rsid w:val="00175B8D"/>
    <w:rsid w:val="001776B9"/>
    <w:rsid w:val="001817B0"/>
    <w:rsid w:val="00181C2F"/>
    <w:rsid w:val="001827B6"/>
    <w:rsid w:val="0018309E"/>
    <w:rsid w:val="0019101F"/>
    <w:rsid w:val="00195360"/>
    <w:rsid w:val="00195B88"/>
    <w:rsid w:val="001A14DB"/>
    <w:rsid w:val="001A1A03"/>
    <w:rsid w:val="001A1A4C"/>
    <w:rsid w:val="001A231B"/>
    <w:rsid w:val="001A505D"/>
    <w:rsid w:val="001A7A69"/>
    <w:rsid w:val="001B065F"/>
    <w:rsid w:val="001B192E"/>
    <w:rsid w:val="001B362C"/>
    <w:rsid w:val="001B51AD"/>
    <w:rsid w:val="001B5BF4"/>
    <w:rsid w:val="001C3D11"/>
    <w:rsid w:val="001C54EF"/>
    <w:rsid w:val="001C6562"/>
    <w:rsid w:val="001C6F90"/>
    <w:rsid w:val="001C752A"/>
    <w:rsid w:val="001D241A"/>
    <w:rsid w:val="001D3BDF"/>
    <w:rsid w:val="001D493D"/>
    <w:rsid w:val="001D518C"/>
    <w:rsid w:val="001D73A9"/>
    <w:rsid w:val="001E2535"/>
    <w:rsid w:val="001E3D99"/>
    <w:rsid w:val="001E3DF2"/>
    <w:rsid w:val="001E44C4"/>
    <w:rsid w:val="001E78C6"/>
    <w:rsid w:val="001F1A48"/>
    <w:rsid w:val="001F456F"/>
    <w:rsid w:val="001F4A5F"/>
    <w:rsid w:val="001F629C"/>
    <w:rsid w:val="001F77C7"/>
    <w:rsid w:val="0020132A"/>
    <w:rsid w:val="00203B90"/>
    <w:rsid w:val="00210444"/>
    <w:rsid w:val="00211266"/>
    <w:rsid w:val="002138DC"/>
    <w:rsid w:val="00215D25"/>
    <w:rsid w:val="002212CE"/>
    <w:rsid w:val="00221762"/>
    <w:rsid w:val="00221966"/>
    <w:rsid w:val="00223F71"/>
    <w:rsid w:val="00227163"/>
    <w:rsid w:val="002335AF"/>
    <w:rsid w:val="00235CC4"/>
    <w:rsid w:val="00237BC7"/>
    <w:rsid w:val="00237EC2"/>
    <w:rsid w:val="0024104A"/>
    <w:rsid w:val="002416A1"/>
    <w:rsid w:val="002419FA"/>
    <w:rsid w:val="00243BF7"/>
    <w:rsid w:val="00246AD0"/>
    <w:rsid w:val="00251A69"/>
    <w:rsid w:val="00261E23"/>
    <w:rsid w:val="00262E6A"/>
    <w:rsid w:val="00265245"/>
    <w:rsid w:val="002659D2"/>
    <w:rsid w:val="00267B75"/>
    <w:rsid w:val="00273478"/>
    <w:rsid w:val="00274C12"/>
    <w:rsid w:val="00274CA8"/>
    <w:rsid w:val="0028018D"/>
    <w:rsid w:val="00280AD3"/>
    <w:rsid w:val="00291045"/>
    <w:rsid w:val="002926A6"/>
    <w:rsid w:val="002A228A"/>
    <w:rsid w:val="002A2377"/>
    <w:rsid w:val="002A5C82"/>
    <w:rsid w:val="002A6B31"/>
    <w:rsid w:val="002C09E2"/>
    <w:rsid w:val="002C28D7"/>
    <w:rsid w:val="002C458C"/>
    <w:rsid w:val="002C468E"/>
    <w:rsid w:val="002D3410"/>
    <w:rsid w:val="002D4D8B"/>
    <w:rsid w:val="002D4DEE"/>
    <w:rsid w:val="002E199F"/>
    <w:rsid w:val="002E19A4"/>
    <w:rsid w:val="002E3307"/>
    <w:rsid w:val="002E4042"/>
    <w:rsid w:val="002E4133"/>
    <w:rsid w:val="002E4728"/>
    <w:rsid w:val="002E5AEB"/>
    <w:rsid w:val="002E76A4"/>
    <w:rsid w:val="002F194A"/>
    <w:rsid w:val="002F24C7"/>
    <w:rsid w:val="002F548A"/>
    <w:rsid w:val="002F604A"/>
    <w:rsid w:val="0030142C"/>
    <w:rsid w:val="003032B3"/>
    <w:rsid w:val="00306920"/>
    <w:rsid w:val="00306DF8"/>
    <w:rsid w:val="00311780"/>
    <w:rsid w:val="003175F5"/>
    <w:rsid w:val="00317869"/>
    <w:rsid w:val="00321A84"/>
    <w:rsid w:val="00322D6B"/>
    <w:rsid w:val="00323314"/>
    <w:rsid w:val="00323386"/>
    <w:rsid w:val="003250B5"/>
    <w:rsid w:val="003261EC"/>
    <w:rsid w:val="003321F5"/>
    <w:rsid w:val="003325AA"/>
    <w:rsid w:val="00332678"/>
    <w:rsid w:val="00333BE6"/>
    <w:rsid w:val="003431E4"/>
    <w:rsid w:val="00343AA8"/>
    <w:rsid w:val="003445AF"/>
    <w:rsid w:val="0035041C"/>
    <w:rsid w:val="00351C69"/>
    <w:rsid w:val="00353128"/>
    <w:rsid w:val="0035726C"/>
    <w:rsid w:val="00362147"/>
    <w:rsid w:val="003631BF"/>
    <w:rsid w:val="00363F7D"/>
    <w:rsid w:val="00364BF4"/>
    <w:rsid w:val="00364F3C"/>
    <w:rsid w:val="00365CBB"/>
    <w:rsid w:val="00367299"/>
    <w:rsid w:val="003712E4"/>
    <w:rsid w:val="003717AB"/>
    <w:rsid w:val="0037769F"/>
    <w:rsid w:val="00380628"/>
    <w:rsid w:val="003810EA"/>
    <w:rsid w:val="0038126D"/>
    <w:rsid w:val="00381BFC"/>
    <w:rsid w:val="0038671E"/>
    <w:rsid w:val="003867A3"/>
    <w:rsid w:val="0038795B"/>
    <w:rsid w:val="00387BE8"/>
    <w:rsid w:val="00391553"/>
    <w:rsid w:val="00396943"/>
    <w:rsid w:val="003A30E8"/>
    <w:rsid w:val="003A4378"/>
    <w:rsid w:val="003A6B6D"/>
    <w:rsid w:val="003B4C2F"/>
    <w:rsid w:val="003B5480"/>
    <w:rsid w:val="003B6FF9"/>
    <w:rsid w:val="003C2724"/>
    <w:rsid w:val="003C2D26"/>
    <w:rsid w:val="003C4E87"/>
    <w:rsid w:val="003C5355"/>
    <w:rsid w:val="003D05E1"/>
    <w:rsid w:val="003D1E04"/>
    <w:rsid w:val="003D4277"/>
    <w:rsid w:val="003D5193"/>
    <w:rsid w:val="003D5564"/>
    <w:rsid w:val="003D6939"/>
    <w:rsid w:val="003E0419"/>
    <w:rsid w:val="003E155A"/>
    <w:rsid w:val="003E1D1F"/>
    <w:rsid w:val="003E2519"/>
    <w:rsid w:val="003E286C"/>
    <w:rsid w:val="003E3AFD"/>
    <w:rsid w:val="003E601B"/>
    <w:rsid w:val="003F04C7"/>
    <w:rsid w:val="003F1851"/>
    <w:rsid w:val="003F33DA"/>
    <w:rsid w:val="003F34A0"/>
    <w:rsid w:val="003F5D39"/>
    <w:rsid w:val="003F759F"/>
    <w:rsid w:val="003F7824"/>
    <w:rsid w:val="003F7A50"/>
    <w:rsid w:val="00401679"/>
    <w:rsid w:val="00407B29"/>
    <w:rsid w:val="00407CA8"/>
    <w:rsid w:val="0041436D"/>
    <w:rsid w:val="00415C2C"/>
    <w:rsid w:val="00416F82"/>
    <w:rsid w:val="004206E3"/>
    <w:rsid w:val="0042439F"/>
    <w:rsid w:val="00424B63"/>
    <w:rsid w:val="004310B3"/>
    <w:rsid w:val="00434DD2"/>
    <w:rsid w:val="00436CA2"/>
    <w:rsid w:val="0043708A"/>
    <w:rsid w:val="0043784F"/>
    <w:rsid w:val="0044287E"/>
    <w:rsid w:val="00442987"/>
    <w:rsid w:val="00443B73"/>
    <w:rsid w:val="004447DA"/>
    <w:rsid w:val="004501A4"/>
    <w:rsid w:val="00456756"/>
    <w:rsid w:val="0045779C"/>
    <w:rsid w:val="004607CB"/>
    <w:rsid w:val="00460D99"/>
    <w:rsid w:val="00462686"/>
    <w:rsid w:val="004647FE"/>
    <w:rsid w:val="00466800"/>
    <w:rsid w:val="0046742A"/>
    <w:rsid w:val="00467ACC"/>
    <w:rsid w:val="004709D0"/>
    <w:rsid w:val="00470C93"/>
    <w:rsid w:val="00475253"/>
    <w:rsid w:val="00476E05"/>
    <w:rsid w:val="00481D86"/>
    <w:rsid w:val="004844F1"/>
    <w:rsid w:val="00484D7F"/>
    <w:rsid w:val="00485850"/>
    <w:rsid w:val="0048772C"/>
    <w:rsid w:val="00490AFB"/>
    <w:rsid w:val="00495781"/>
    <w:rsid w:val="004A225D"/>
    <w:rsid w:val="004A2B70"/>
    <w:rsid w:val="004A5599"/>
    <w:rsid w:val="004A7A5E"/>
    <w:rsid w:val="004B0E4E"/>
    <w:rsid w:val="004B3FBD"/>
    <w:rsid w:val="004B73D9"/>
    <w:rsid w:val="004C08D9"/>
    <w:rsid w:val="004C23D5"/>
    <w:rsid w:val="004C6757"/>
    <w:rsid w:val="004C6F39"/>
    <w:rsid w:val="004D00F8"/>
    <w:rsid w:val="004D1110"/>
    <w:rsid w:val="004D16A8"/>
    <w:rsid w:val="004D531C"/>
    <w:rsid w:val="004E0014"/>
    <w:rsid w:val="004E1C3D"/>
    <w:rsid w:val="004E339B"/>
    <w:rsid w:val="004F0F0D"/>
    <w:rsid w:val="004F1E1C"/>
    <w:rsid w:val="004F1FB5"/>
    <w:rsid w:val="004F73E9"/>
    <w:rsid w:val="005006A3"/>
    <w:rsid w:val="0050389D"/>
    <w:rsid w:val="005047EB"/>
    <w:rsid w:val="005147F7"/>
    <w:rsid w:val="005175EC"/>
    <w:rsid w:val="0052000A"/>
    <w:rsid w:val="0052054B"/>
    <w:rsid w:val="005206F8"/>
    <w:rsid w:val="005227FF"/>
    <w:rsid w:val="00523083"/>
    <w:rsid w:val="00526305"/>
    <w:rsid w:val="00532346"/>
    <w:rsid w:val="0053278F"/>
    <w:rsid w:val="00533C5E"/>
    <w:rsid w:val="005341FC"/>
    <w:rsid w:val="00534AF7"/>
    <w:rsid w:val="0054188F"/>
    <w:rsid w:val="00543769"/>
    <w:rsid w:val="005444F2"/>
    <w:rsid w:val="00546202"/>
    <w:rsid w:val="00547740"/>
    <w:rsid w:val="0055248E"/>
    <w:rsid w:val="00553061"/>
    <w:rsid w:val="00557B96"/>
    <w:rsid w:val="00557CED"/>
    <w:rsid w:val="00560128"/>
    <w:rsid w:val="00561CB2"/>
    <w:rsid w:val="00563815"/>
    <w:rsid w:val="00563F36"/>
    <w:rsid w:val="00566C24"/>
    <w:rsid w:val="00567DAD"/>
    <w:rsid w:val="00570044"/>
    <w:rsid w:val="0057262C"/>
    <w:rsid w:val="005772C3"/>
    <w:rsid w:val="00582377"/>
    <w:rsid w:val="005831E7"/>
    <w:rsid w:val="00584FB7"/>
    <w:rsid w:val="00586A0B"/>
    <w:rsid w:val="005916C7"/>
    <w:rsid w:val="00592D0E"/>
    <w:rsid w:val="00593138"/>
    <w:rsid w:val="00593445"/>
    <w:rsid w:val="00594E59"/>
    <w:rsid w:val="005A05B4"/>
    <w:rsid w:val="005A1E4D"/>
    <w:rsid w:val="005A21D8"/>
    <w:rsid w:val="005A32BD"/>
    <w:rsid w:val="005A784D"/>
    <w:rsid w:val="005B05F7"/>
    <w:rsid w:val="005B0A7C"/>
    <w:rsid w:val="005B22D6"/>
    <w:rsid w:val="005B3402"/>
    <w:rsid w:val="005B365E"/>
    <w:rsid w:val="005C13BE"/>
    <w:rsid w:val="005C6E0B"/>
    <w:rsid w:val="005C792A"/>
    <w:rsid w:val="005D0E89"/>
    <w:rsid w:val="005D159D"/>
    <w:rsid w:val="005D2E90"/>
    <w:rsid w:val="005D3C17"/>
    <w:rsid w:val="005D7CCD"/>
    <w:rsid w:val="005E0698"/>
    <w:rsid w:val="005E3255"/>
    <w:rsid w:val="005E4B22"/>
    <w:rsid w:val="005F36FD"/>
    <w:rsid w:val="005F4FA0"/>
    <w:rsid w:val="006026D5"/>
    <w:rsid w:val="00602B4C"/>
    <w:rsid w:val="006069C6"/>
    <w:rsid w:val="006124E3"/>
    <w:rsid w:val="00615CD7"/>
    <w:rsid w:val="00615FE4"/>
    <w:rsid w:val="00623661"/>
    <w:rsid w:val="00626BFE"/>
    <w:rsid w:val="00627484"/>
    <w:rsid w:val="00630E9F"/>
    <w:rsid w:val="00632334"/>
    <w:rsid w:val="00632632"/>
    <w:rsid w:val="00635368"/>
    <w:rsid w:val="00635B3E"/>
    <w:rsid w:val="006363C2"/>
    <w:rsid w:val="0064003F"/>
    <w:rsid w:val="00640061"/>
    <w:rsid w:val="006433AE"/>
    <w:rsid w:val="00643AEC"/>
    <w:rsid w:val="00645B0A"/>
    <w:rsid w:val="0065007B"/>
    <w:rsid w:val="0065038B"/>
    <w:rsid w:val="006519EC"/>
    <w:rsid w:val="006530F8"/>
    <w:rsid w:val="00661E54"/>
    <w:rsid w:val="006626E1"/>
    <w:rsid w:val="0066379A"/>
    <w:rsid w:val="00665A0C"/>
    <w:rsid w:val="00665DB6"/>
    <w:rsid w:val="00667A11"/>
    <w:rsid w:val="00670C53"/>
    <w:rsid w:val="00672B0A"/>
    <w:rsid w:val="00672C5B"/>
    <w:rsid w:val="00673CDC"/>
    <w:rsid w:val="00673E62"/>
    <w:rsid w:val="006767E8"/>
    <w:rsid w:val="00676ADF"/>
    <w:rsid w:val="00676B1E"/>
    <w:rsid w:val="00676E66"/>
    <w:rsid w:val="0067736B"/>
    <w:rsid w:val="006A070C"/>
    <w:rsid w:val="006A0786"/>
    <w:rsid w:val="006A0D59"/>
    <w:rsid w:val="006A0F88"/>
    <w:rsid w:val="006A13D0"/>
    <w:rsid w:val="006A281F"/>
    <w:rsid w:val="006A2C74"/>
    <w:rsid w:val="006A318F"/>
    <w:rsid w:val="006A38E0"/>
    <w:rsid w:val="006A44A3"/>
    <w:rsid w:val="006A7C65"/>
    <w:rsid w:val="006B1209"/>
    <w:rsid w:val="006B1A86"/>
    <w:rsid w:val="006C3042"/>
    <w:rsid w:val="006C4244"/>
    <w:rsid w:val="006C670D"/>
    <w:rsid w:val="006C73F1"/>
    <w:rsid w:val="006D2442"/>
    <w:rsid w:val="006D2492"/>
    <w:rsid w:val="006D345A"/>
    <w:rsid w:val="006D4432"/>
    <w:rsid w:val="006D6057"/>
    <w:rsid w:val="006E09AC"/>
    <w:rsid w:val="006E21E1"/>
    <w:rsid w:val="006E530C"/>
    <w:rsid w:val="006F23E4"/>
    <w:rsid w:val="006F2681"/>
    <w:rsid w:val="006F2D0F"/>
    <w:rsid w:val="006F2F15"/>
    <w:rsid w:val="006F6616"/>
    <w:rsid w:val="006F675F"/>
    <w:rsid w:val="0070073C"/>
    <w:rsid w:val="00703A67"/>
    <w:rsid w:val="00705CD4"/>
    <w:rsid w:val="00706D1C"/>
    <w:rsid w:val="00711ACA"/>
    <w:rsid w:val="00715C67"/>
    <w:rsid w:val="007166CA"/>
    <w:rsid w:val="00717FC0"/>
    <w:rsid w:val="00717FC1"/>
    <w:rsid w:val="00720C48"/>
    <w:rsid w:val="00720FB2"/>
    <w:rsid w:val="007248E0"/>
    <w:rsid w:val="00736B53"/>
    <w:rsid w:val="007423C3"/>
    <w:rsid w:val="007455CD"/>
    <w:rsid w:val="007522AD"/>
    <w:rsid w:val="00755A00"/>
    <w:rsid w:val="007606BF"/>
    <w:rsid w:val="00760954"/>
    <w:rsid w:val="00763DB4"/>
    <w:rsid w:val="007641F8"/>
    <w:rsid w:val="00765140"/>
    <w:rsid w:val="00765D54"/>
    <w:rsid w:val="00766059"/>
    <w:rsid w:val="00766752"/>
    <w:rsid w:val="00766F35"/>
    <w:rsid w:val="007675FA"/>
    <w:rsid w:val="00767CB7"/>
    <w:rsid w:val="00772A91"/>
    <w:rsid w:val="00776449"/>
    <w:rsid w:val="0078265A"/>
    <w:rsid w:val="007828D6"/>
    <w:rsid w:val="00785758"/>
    <w:rsid w:val="007865DC"/>
    <w:rsid w:val="007920CB"/>
    <w:rsid w:val="007932D4"/>
    <w:rsid w:val="007935FC"/>
    <w:rsid w:val="0079656F"/>
    <w:rsid w:val="007A0FBC"/>
    <w:rsid w:val="007A1E64"/>
    <w:rsid w:val="007A2F58"/>
    <w:rsid w:val="007A5FB6"/>
    <w:rsid w:val="007A6575"/>
    <w:rsid w:val="007B06E6"/>
    <w:rsid w:val="007B0DEE"/>
    <w:rsid w:val="007B2E70"/>
    <w:rsid w:val="007C08C1"/>
    <w:rsid w:val="007C0924"/>
    <w:rsid w:val="007C291C"/>
    <w:rsid w:val="007C47EC"/>
    <w:rsid w:val="007C4960"/>
    <w:rsid w:val="007C79AC"/>
    <w:rsid w:val="007D5295"/>
    <w:rsid w:val="007D544A"/>
    <w:rsid w:val="007D7278"/>
    <w:rsid w:val="007E0C8D"/>
    <w:rsid w:val="007E2ED3"/>
    <w:rsid w:val="007E43C3"/>
    <w:rsid w:val="007E4876"/>
    <w:rsid w:val="007E53DB"/>
    <w:rsid w:val="007E5B34"/>
    <w:rsid w:val="007E5C99"/>
    <w:rsid w:val="007E70E5"/>
    <w:rsid w:val="007E77CE"/>
    <w:rsid w:val="007E7C69"/>
    <w:rsid w:val="007E7D9D"/>
    <w:rsid w:val="007F1276"/>
    <w:rsid w:val="007F3885"/>
    <w:rsid w:val="007F3B84"/>
    <w:rsid w:val="007F6168"/>
    <w:rsid w:val="007F73B2"/>
    <w:rsid w:val="008004C3"/>
    <w:rsid w:val="00800E35"/>
    <w:rsid w:val="00801639"/>
    <w:rsid w:val="00801DDD"/>
    <w:rsid w:val="0080678B"/>
    <w:rsid w:val="00807409"/>
    <w:rsid w:val="0081485A"/>
    <w:rsid w:val="00821DD8"/>
    <w:rsid w:val="00822BF3"/>
    <w:rsid w:val="00823565"/>
    <w:rsid w:val="008253BD"/>
    <w:rsid w:val="00826E0B"/>
    <w:rsid w:val="008306B3"/>
    <w:rsid w:val="00830753"/>
    <w:rsid w:val="00832C69"/>
    <w:rsid w:val="008347A7"/>
    <w:rsid w:val="008348AE"/>
    <w:rsid w:val="00841648"/>
    <w:rsid w:val="00843990"/>
    <w:rsid w:val="00843A06"/>
    <w:rsid w:val="00844415"/>
    <w:rsid w:val="00846E40"/>
    <w:rsid w:val="00846E46"/>
    <w:rsid w:val="00852120"/>
    <w:rsid w:val="00856736"/>
    <w:rsid w:val="0085678C"/>
    <w:rsid w:val="008602F1"/>
    <w:rsid w:val="0086262B"/>
    <w:rsid w:val="0086452B"/>
    <w:rsid w:val="00866533"/>
    <w:rsid w:val="00866A11"/>
    <w:rsid w:val="00870D34"/>
    <w:rsid w:val="00870DD1"/>
    <w:rsid w:val="00872333"/>
    <w:rsid w:val="0087303A"/>
    <w:rsid w:val="00874B32"/>
    <w:rsid w:val="00876E94"/>
    <w:rsid w:val="00881B66"/>
    <w:rsid w:val="00883A15"/>
    <w:rsid w:val="0088463A"/>
    <w:rsid w:val="0088785F"/>
    <w:rsid w:val="00893639"/>
    <w:rsid w:val="008948AE"/>
    <w:rsid w:val="008A1A56"/>
    <w:rsid w:val="008A7386"/>
    <w:rsid w:val="008B1758"/>
    <w:rsid w:val="008B19AA"/>
    <w:rsid w:val="008B5908"/>
    <w:rsid w:val="008B6B57"/>
    <w:rsid w:val="008C1D92"/>
    <w:rsid w:val="008C20DE"/>
    <w:rsid w:val="008C4496"/>
    <w:rsid w:val="008D15DB"/>
    <w:rsid w:val="008D186E"/>
    <w:rsid w:val="008D4FCD"/>
    <w:rsid w:val="008D7A16"/>
    <w:rsid w:val="008E10BD"/>
    <w:rsid w:val="008E1672"/>
    <w:rsid w:val="008E1F59"/>
    <w:rsid w:val="008E294D"/>
    <w:rsid w:val="008E70AF"/>
    <w:rsid w:val="008F00E4"/>
    <w:rsid w:val="008F0ED4"/>
    <w:rsid w:val="008F19B9"/>
    <w:rsid w:val="008F6334"/>
    <w:rsid w:val="008F6EB3"/>
    <w:rsid w:val="008F7B91"/>
    <w:rsid w:val="008F7E2E"/>
    <w:rsid w:val="00901537"/>
    <w:rsid w:val="0090402C"/>
    <w:rsid w:val="009074BF"/>
    <w:rsid w:val="009146FA"/>
    <w:rsid w:val="009166BA"/>
    <w:rsid w:val="00920AAC"/>
    <w:rsid w:val="00926D87"/>
    <w:rsid w:val="00927393"/>
    <w:rsid w:val="00931353"/>
    <w:rsid w:val="00931C8B"/>
    <w:rsid w:val="00936D0D"/>
    <w:rsid w:val="00941B55"/>
    <w:rsid w:val="00944F29"/>
    <w:rsid w:val="00951148"/>
    <w:rsid w:val="00951356"/>
    <w:rsid w:val="0095465C"/>
    <w:rsid w:val="0095493A"/>
    <w:rsid w:val="00956D32"/>
    <w:rsid w:val="00957BA6"/>
    <w:rsid w:val="00960562"/>
    <w:rsid w:val="009618C4"/>
    <w:rsid w:val="00964545"/>
    <w:rsid w:val="009647B1"/>
    <w:rsid w:val="00966C4F"/>
    <w:rsid w:val="00970F8D"/>
    <w:rsid w:val="009719FC"/>
    <w:rsid w:val="00972D57"/>
    <w:rsid w:val="00974671"/>
    <w:rsid w:val="00974AEE"/>
    <w:rsid w:val="00976D2A"/>
    <w:rsid w:val="0097797A"/>
    <w:rsid w:val="0098151E"/>
    <w:rsid w:val="009817E4"/>
    <w:rsid w:val="009866E9"/>
    <w:rsid w:val="00987D00"/>
    <w:rsid w:val="00990F30"/>
    <w:rsid w:val="0099602E"/>
    <w:rsid w:val="009A0EEA"/>
    <w:rsid w:val="009A4BB2"/>
    <w:rsid w:val="009A5A1B"/>
    <w:rsid w:val="009A6EDF"/>
    <w:rsid w:val="009B2832"/>
    <w:rsid w:val="009B4FAD"/>
    <w:rsid w:val="009C05C7"/>
    <w:rsid w:val="009D5B42"/>
    <w:rsid w:val="009E031D"/>
    <w:rsid w:val="009E1AC8"/>
    <w:rsid w:val="009E3707"/>
    <w:rsid w:val="009E3DD2"/>
    <w:rsid w:val="009E435C"/>
    <w:rsid w:val="009E5109"/>
    <w:rsid w:val="009F0E71"/>
    <w:rsid w:val="009F5214"/>
    <w:rsid w:val="00A00102"/>
    <w:rsid w:val="00A0058D"/>
    <w:rsid w:val="00A00651"/>
    <w:rsid w:val="00A0275B"/>
    <w:rsid w:val="00A02D86"/>
    <w:rsid w:val="00A02ED7"/>
    <w:rsid w:val="00A03802"/>
    <w:rsid w:val="00A05786"/>
    <w:rsid w:val="00A06C67"/>
    <w:rsid w:val="00A0720D"/>
    <w:rsid w:val="00A07E00"/>
    <w:rsid w:val="00A13315"/>
    <w:rsid w:val="00A14203"/>
    <w:rsid w:val="00A21309"/>
    <w:rsid w:val="00A23919"/>
    <w:rsid w:val="00A24D98"/>
    <w:rsid w:val="00A26009"/>
    <w:rsid w:val="00A31B71"/>
    <w:rsid w:val="00A33408"/>
    <w:rsid w:val="00A3383A"/>
    <w:rsid w:val="00A341C1"/>
    <w:rsid w:val="00A35F7C"/>
    <w:rsid w:val="00A35FFB"/>
    <w:rsid w:val="00A374FE"/>
    <w:rsid w:val="00A45BA9"/>
    <w:rsid w:val="00A4773B"/>
    <w:rsid w:val="00A52A65"/>
    <w:rsid w:val="00A52EB8"/>
    <w:rsid w:val="00A53512"/>
    <w:rsid w:val="00A53B12"/>
    <w:rsid w:val="00A54C03"/>
    <w:rsid w:val="00A55404"/>
    <w:rsid w:val="00A55F35"/>
    <w:rsid w:val="00A64302"/>
    <w:rsid w:val="00A66B62"/>
    <w:rsid w:val="00A72377"/>
    <w:rsid w:val="00A7301F"/>
    <w:rsid w:val="00A73073"/>
    <w:rsid w:val="00A76EB3"/>
    <w:rsid w:val="00A76FC0"/>
    <w:rsid w:val="00A80F52"/>
    <w:rsid w:val="00A8129B"/>
    <w:rsid w:val="00A86AB0"/>
    <w:rsid w:val="00A87199"/>
    <w:rsid w:val="00A875DD"/>
    <w:rsid w:val="00A90C1C"/>
    <w:rsid w:val="00A9203B"/>
    <w:rsid w:val="00A930E6"/>
    <w:rsid w:val="00A9348D"/>
    <w:rsid w:val="00A94A3C"/>
    <w:rsid w:val="00A954BD"/>
    <w:rsid w:val="00A97114"/>
    <w:rsid w:val="00AA43BC"/>
    <w:rsid w:val="00AA4CB5"/>
    <w:rsid w:val="00AA67AE"/>
    <w:rsid w:val="00AA6BB4"/>
    <w:rsid w:val="00AA6DB4"/>
    <w:rsid w:val="00AA7581"/>
    <w:rsid w:val="00AB5DC5"/>
    <w:rsid w:val="00AC085A"/>
    <w:rsid w:val="00AC1382"/>
    <w:rsid w:val="00AC5F6F"/>
    <w:rsid w:val="00AC7D45"/>
    <w:rsid w:val="00AE1208"/>
    <w:rsid w:val="00AE21CF"/>
    <w:rsid w:val="00AF3892"/>
    <w:rsid w:val="00AF3ED1"/>
    <w:rsid w:val="00AF4CBE"/>
    <w:rsid w:val="00AF730D"/>
    <w:rsid w:val="00B04E63"/>
    <w:rsid w:val="00B06C71"/>
    <w:rsid w:val="00B07912"/>
    <w:rsid w:val="00B10FB3"/>
    <w:rsid w:val="00B1115B"/>
    <w:rsid w:val="00B13F6F"/>
    <w:rsid w:val="00B141C3"/>
    <w:rsid w:val="00B15AC2"/>
    <w:rsid w:val="00B2013B"/>
    <w:rsid w:val="00B20BF1"/>
    <w:rsid w:val="00B20E2C"/>
    <w:rsid w:val="00B237DE"/>
    <w:rsid w:val="00B25BFC"/>
    <w:rsid w:val="00B26688"/>
    <w:rsid w:val="00B26BF0"/>
    <w:rsid w:val="00B27CD6"/>
    <w:rsid w:val="00B32312"/>
    <w:rsid w:val="00B32A80"/>
    <w:rsid w:val="00B3413E"/>
    <w:rsid w:val="00B376CC"/>
    <w:rsid w:val="00B425C2"/>
    <w:rsid w:val="00B44C13"/>
    <w:rsid w:val="00B44C2A"/>
    <w:rsid w:val="00B452F0"/>
    <w:rsid w:val="00B461EF"/>
    <w:rsid w:val="00B462FE"/>
    <w:rsid w:val="00B4687F"/>
    <w:rsid w:val="00B530CB"/>
    <w:rsid w:val="00B539B9"/>
    <w:rsid w:val="00B61402"/>
    <w:rsid w:val="00B61939"/>
    <w:rsid w:val="00B62FCC"/>
    <w:rsid w:val="00B635B9"/>
    <w:rsid w:val="00B71BB1"/>
    <w:rsid w:val="00B86914"/>
    <w:rsid w:val="00B9279C"/>
    <w:rsid w:val="00B92FE9"/>
    <w:rsid w:val="00B93CF2"/>
    <w:rsid w:val="00B94C73"/>
    <w:rsid w:val="00B97822"/>
    <w:rsid w:val="00BA5127"/>
    <w:rsid w:val="00BA7054"/>
    <w:rsid w:val="00BB0917"/>
    <w:rsid w:val="00BB0E29"/>
    <w:rsid w:val="00BB2B9E"/>
    <w:rsid w:val="00BC3CF4"/>
    <w:rsid w:val="00BC7544"/>
    <w:rsid w:val="00BD077C"/>
    <w:rsid w:val="00BD3331"/>
    <w:rsid w:val="00BD6BC4"/>
    <w:rsid w:val="00BD7C1B"/>
    <w:rsid w:val="00BE0B3F"/>
    <w:rsid w:val="00BE1B56"/>
    <w:rsid w:val="00BE2084"/>
    <w:rsid w:val="00BF1C26"/>
    <w:rsid w:val="00BF20AD"/>
    <w:rsid w:val="00BF2386"/>
    <w:rsid w:val="00BF42C1"/>
    <w:rsid w:val="00BF5587"/>
    <w:rsid w:val="00BF55D3"/>
    <w:rsid w:val="00BF7EDD"/>
    <w:rsid w:val="00C0509E"/>
    <w:rsid w:val="00C0779F"/>
    <w:rsid w:val="00C102AD"/>
    <w:rsid w:val="00C12CA4"/>
    <w:rsid w:val="00C12DCC"/>
    <w:rsid w:val="00C12F87"/>
    <w:rsid w:val="00C1356E"/>
    <w:rsid w:val="00C13C56"/>
    <w:rsid w:val="00C13FDD"/>
    <w:rsid w:val="00C17936"/>
    <w:rsid w:val="00C25DEF"/>
    <w:rsid w:val="00C343A9"/>
    <w:rsid w:val="00C35BC3"/>
    <w:rsid w:val="00C403DC"/>
    <w:rsid w:val="00C420BA"/>
    <w:rsid w:val="00C517C9"/>
    <w:rsid w:val="00C61BED"/>
    <w:rsid w:val="00C63B20"/>
    <w:rsid w:val="00C64D7F"/>
    <w:rsid w:val="00C71689"/>
    <w:rsid w:val="00C7269D"/>
    <w:rsid w:val="00C735B2"/>
    <w:rsid w:val="00C7588D"/>
    <w:rsid w:val="00C769B3"/>
    <w:rsid w:val="00C9103E"/>
    <w:rsid w:val="00C94B58"/>
    <w:rsid w:val="00C97173"/>
    <w:rsid w:val="00CA0F58"/>
    <w:rsid w:val="00CA21DA"/>
    <w:rsid w:val="00CA2820"/>
    <w:rsid w:val="00CA3A5C"/>
    <w:rsid w:val="00CA3F2D"/>
    <w:rsid w:val="00CA6AE1"/>
    <w:rsid w:val="00CA6DFD"/>
    <w:rsid w:val="00CB2C40"/>
    <w:rsid w:val="00CB3829"/>
    <w:rsid w:val="00CB4AFC"/>
    <w:rsid w:val="00CB7EA2"/>
    <w:rsid w:val="00CC163B"/>
    <w:rsid w:val="00CC22D6"/>
    <w:rsid w:val="00CC5E94"/>
    <w:rsid w:val="00CD164B"/>
    <w:rsid w:val="00CD1D71"/>
    <w:rsid w:val="00CD5C3C"/>
    <w:rsid w:val="00CE1AAA"/>
    <w:rsid w:val="00CE6801"/>
    <w:rsid w:val="00CE6B0E"/>
    <w:rsid w:val="00CE6D8A"/>
    <w:rsid w:val="00CF0529"/>
    <w:rsid w:val="00CF1759"/>
    <w:rsid w:val="00CF36A7"/>
    <w:rsid w:val="00CF3FB0"/>
    <w:rsid w:val="00D011D8"/>
    <w:rsid w:val="00D0137B"/>
    <w:rsid w:val="00D01533"/>
    <w:rsid w:val="00D016A0"/>
    <w:rsid w:val="00D022CA"/>
    <w:rsid w:val="00D042B3"/>
    <w:rsid w:val="00D12C88"/>
    <w:rsid w:val="00D172B3"/>
    <w:rsid w:val="00D21861"/>
    <w:rsid w:val="00D24865"/>
    <w:rsid w:val="00D2547F"/>
    <w:rsid w:val="00D254AB"/>
    <w:rsid w:val="00D25D38"/>
    <w:rsid w:val="00D278AA"/>
    <w:rsid w:val="00D317E7"/>
    <w:rsid w:val="00D337EA"/>
    <w:rsid w:val="00D354EF"/>
    <w:rsid w:val="00D35A88"/>
    <w:rsid w:val="00D36902"/>
    <w:rsid w:val="00D42741"/>
    <w:rsid w:val="00D448B8"/>
    <w:rsid w:val="00D46ABE"/>
    <w:rsid w:val="00D4779D"/>
    <w:rsid w:val="00D504FC"/>
    <w:rsid w:val="00D51431"/>
    <w:rsid w:val="00D529B5"/>
    <w:rsid w:val="00D55929"/>
    <w:rsid w:val="00D567C3"/>
    <w:rsid w:val="00D621CA"/>
    <w:rsid w:val="00D67327"/>
    <w:rsid w:val="00D76FC6"/>
    <w:rsid w:val="00D848BE"/>
    <w:rsid w:val="00D9002B"/>
    <w:rsid w:val="00D9748C"/>
    <w:rsid w:val="00D97768"/>
    <w:rsid w:val="00DA1AFE"/>
    <w:rsid w:val="00DA3F24"/>
    <w:rsid w:val="00DA5652"/>
    <w:rsid w:val="00DB4745"/>
    <w:rsid w:val="00DB794F"/>
    <w:rsid w:val="00DC058E"/>
    <w:rsid w:val="00DC2175"/>
    <w:rsid w:val="00DC3F3F"/>
    <w:rsid w:val="00DC484F"/>
    <w:rsid w:val="00DD29C9"/>
    <w:rsid w:val="00DD320B"/>
    <w:rsid w:val="00DE2762"/>
    <w:rsid w:val="00DE3119"/>
    <w:rsid w:val="00DE432B"/>
    <w:rsid w:val="00DE4370"/>
    <w:rsid w:val="00DE4639"/>
    <w:rsid w:val="00DF1D1D"/>
    <w:rsid w:val="00DF31D8"/>
    <w:rsid w:val="00E04E90"/>
    <w:rsid w:val="00E12A32"/>
    <w:rsid w:val="00E137BD"/>
    <w:rsid w:val="00E207E2"/>
    <w:rsid w:val="00E21421"/>
    <w:rsid w:val="00E21B58"/>
    <w:rsid w:val="00E22149"/>
    <w:rsid w:val="00E25303"/>
    <w:rsid w:val="00E262A6"/>
    <w:rsid w:val="00E2669C"/>
    <w:rsid w:val="00E27422"/>
    <w:rsid w:val="00E3133D"/>
    <w:rsid w:val="00E35219"/>
    <w:rsid w:val="00E36185"/>
    <w:rsid w:val="00E402C3"/>
    <w:rsid w:val="00E4066F"/>
    <w:rsid w:val="00E53469"/>
    <w:rsid w:val="00E54A08"/>
    <w:rsid w:val="00E6462D"/>
    <w:rsid w:val="00E646DD"/>
    <w:rsid w:val="00E6555A"/>
    <w:rsid w:val="00E65ACA"/>
    <w:rsid w:val="00E70722"/>
    <w:rsid w:val="00E76880"/>
    <w:rsid w:val="00E76904"/>
    <w:rsid w:val="00E76E62"/>
    <w:rsid w:val="00E818D3"/>
    <w:rsid w:val="00E81B74"/>
    <w:rsid w:val="00E835A7"/>
    <w:rsid w:val="00E83854"/>
    <w:rsid w:val="00E84801"/>
    <w:rsid w:val="00E86450"/>
    <w:rsid w:val="00E87EEB"/>
    <w:rsid w:val="00E87FE6"/>
    <w:rsid w:val="00E93F53"/>
    <w:rsid w:val="00E94A22"/>
    <w:rsid w:val="00EA5958"/>
    <w:rsid w:val="00EA61AB"/>
    <w:rsid w:val="00EA6C22"/>
    <w:rsid w:val="00EB0A6A"/>
    <w:rsid w:val="00EB195A"/>
    <w:rsid w:val="00EB72BC"/>
    <w:rsid w:val="00EB7579"/>
    <w:rsid w:val="00EC0532"/>
    <w:rsid w:val="00ED0BA7"/>
    <w:rsid w:val="00ED15A4"/>
    <w:rsid w:val="00ED7B66"/>
    <w:rsid w:val="00EE0B5F"/>
    <w:rsid w:val="00EE1F44"/>
    <w:rsid w:val="00EE37FD"/>
    <w:rsid w:val="00EE43F9"/>
    <w:rsid w:val="00EE4DA9"/>
    <w:rsid w:val="00EE4EB6"/>
    <w:rsid w:val="00EE556D"/>
    <w:rsid w:val="00EE7A74"/>
    <w:rsid w:val="00EF0A94"/>
    <w:rsid w:val="00EF0CBB"/>
    <w:rsid w:val="00EF2B42"/>
    <w:rsid w:val="00EF3952"/>
    <w:rsid w:val="00EF6EA8"/>
    <w:rsid w:val="00EF772E"/>
    <w:rsid w:val="00EF7BD1"/>
    <w:rsid w:val="00F01810"/>
    <w:rsid w:val="00F06269"/>
    <w:rsid w:val="00F06BAA"/>
    <w:rsid w:val="00F105B8"/>
    <w:rsid w:val="00F1516F"/>
    <w:rsid w:val="00F16930"/>
    <w:rsid w:val="00F2098E"/>
    <w:rsid w:val="00F21D0A"/>
    <w:rsid w:val="00F22045"/>
    <w:rsid w:val="00F220AA"/>
    <w:rsid w:val="00F22316"/>
    <w:rsid w:val="00F24F26"/>
    <w:rsid w:val="00F25A96"/>
    <w:rsid w:val="00F27631"/>
    <w:rsid w:val="00F27B42"/>
    <w:rsid w:val="00F316CD"/>
    <w:rsid w:val="00F337DF"/>
    <w:rsid w:val="00F3468C"/>
    <w:rsid w:val="00F34D85"/>
    <w:rsid w:val="00F3545E"/>
    <w:rsid w:val="00F363CB"/>
    <w:rsid w:val="00F43F17"/>
    <w:rsid w:val="00F46788"/>
    <w:rsid w:val="00F472C4"/>
    <w:rsid w:val="00F47742"/>
    <w:rsid w:val="00F50A53"/>
    <w:rsid w:val="00F5154D"/>
    <w:rsid w:val="00F52956"/>
    <w:rsid w:val="00F55B3A"/>
    <w:rsid w:val="00F63C78"/>
    <w:rsid w:val="00F75FEE"/>
    <w:rsid w:val="00F7698F"/>
    <w:rsid w:val="00F776B8"/>
    <w:rsid w:val="00F803C2"/>
    <w:rsid w:val="00F82566"/>
    <w:rsid w:val="00F861AB"/>
    <w:rsid w:val="00F87840"/>
    <w:rsid w:val="00F87898"/>
    <w:rsid w:val="00F90BC7"/>
    <w:rsid w:val="00F93993"/>
    <w:rsid w:val="00F9542B"/>
    <w:rsid w:val="00FA17DC"/>
    <w:rsid w:val="00FA5D5D"/>
    <w:rsid w:val="00FA7D65"/>
    <w:rsid w:val="00FA7E19"/>
    <w:rsid w:val="00FB2551"/>
    <w:rsid w:val="00FC2814"/>
    <w:rsid w:val="00FC28BB"/>
    <w:rsid w:val="00FC2DE2"/>
    <w:rsid w:val="00FC56D0"/>
    <w:rsid w:val="00FC6136"/>
    <w:rsid w:val="00FD7259"/>
    <w:rsid w:val="00FE15E6"/>
    <w:rsid w:val="00FE1D3E"/>
    <w:rsid w:val="00FE350A"/>
    <w:rsid w:val="00FE48D0"/>
    <w:rsid w:val="00FF114B"/>
    <w:rsid w:val="00FF37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8">
      <o:colormenu v:ext="edit" fillcolor="silver"/>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CD1D71"/>
    <w:rPr>
      <w:sz w:val="24"/>
      <w:szCs w:val="24"/>
    </w:rPr>
  </w:style>
  <w:style w:type="paragraph" w:styleId="1">
    <w:name w:val="heading 1"/>
    <w:basedOn w:val="a0"/>
    <w:next w:val="a1"/>
    <w:link w:val="12"/>
    <w:qFormat/>
    <w:rsid w:val="00A341C1"/>
    <w:pPr>
      <w:keepNext/>
      <w:pageBreakBefore/>
      <w:numPr>
        <w:numId w:val="2"/>
      </w:numPr>
      <w:outlineLvl w:val="0"/>
    </w:pPr>
    <w:rPr>
      <w:b/>
      <w:sz w:val="28"/>
      <w:szCs w:val="20"/>
      <w:lang w:eastAsia="en-US"/>
    </w:rPr>
  </w:style>
  <w:style w:type="paragraph" w:styleId="2">
    <w:name w:val="heading 2"/>
    <w:basedOn w:val="a0"/>
    <w:next w:val="a1"/>
    <w:qFormat/>
    <w:rsid w:val="003F34A0"/>
    <w:pPr>
      <w:keepNext/>
      <w:numPr>
        <w:ilvl w:val="1"/>
        <w:numId w:val="2"/>
      </w:numPr>
      <w:outlineLvl w:val="1"/>
    </w:pPr>
    <w:rPr>
      <w:b/>
      <w:sz w:val="28"/>
      <w:szCs w:val="20"/>
      <w:lang w:eastAsia="en-US"/>
    </w:rPr>
  </w:style>
  <w:style w:type="paragraph" w:styleId="3">
    <w:name w:val="heading 3"/>
    <w:basedOn w:val="a0"/>
    <w:next w:val="a1"/>
    <w:link w:val="30"/>
    <w:qFormat/>
    <w:rsid w:val="00E6555A"/>
    <w:pPr>
      <w:keepNext/>
      <w:numPr>
        <w:ilvl w:val="2"/>
        <w:numId w:val="2"/>
      </w:numPr>
      <w:outlineLvl w:val="2"/>
    </w:pPr>
    <w:rPr>
      <w:b/>
      <w:sz w:val="28"/>
      <w:szCs w:val="20"/>
      <w:lang w:eastAsia="en-US"/>
    </w:rPr>
  </w:style>
  <w:style w:type="paragraph" w:styleId="4">
    <w:name w:val="heading 4"/>
    <w:basedOn w:val="a0"/>
    <w:next w:val="a0"/>
    <w:link w:val="40"/>
    <w:qFormat/>
    <w:rsid w:val="00CD1D71"/>
    <w:pPr>
      <w:keepNext/>
      <w:numPr>
        <w:ilvl w:val="3"/>
        <w:numId w:val="2"/>
      </w:numPr>
      <w:outlineLvl w:val="3"/>
    </w:pPr>
    <w:rPr>
      <w:b/>
      <w:sz w:val="28"/>
      <w:szCs w:val="20"/>
      <w:lang w:eastAsia="en-US"/>
    </w:rPr>
  </w:style>
  <w:style w:type="paragraph" w:styleId="5">
    <w:name w:val="heading 5"/>
    <w:basedOn w:val="a0"/>
    <w:next w:val="a0"/>
    <w:qFormat/>
    <w:rsid w:val="00CD1D71"/>
    <w:pPr>
      <w:numPr>
        <w:ilvl w:val="4"/>
        <w:numId w:val="2"/>
      </w:numPr>
      <w:spacing w:before="240" w:after="60"/>
      <w:outlineLvl w:val="4"/>
    </w:pPr>
    <w:rPr>
      <w:b/>
      <w:szCs w:val="20"/>
      <w:lang w:eastAsia="en-US"/>
    </w:rPr>
  </w:style>
  <w:style w:type="paragraph" w:styleId="6">
    <w:name w:val="heading 6"/>
    <w:basedOn w:val="a0"/>
    <w:next w:val="a0"/>
    <w:qFormat/>
    <w:rsid w:val="00CD1D71"/>
    <w:pPr>
      <w:numPr>
        <w:ilvl w:val="5"/>
        <w:numId w:val="2"/>
      </w:numPr>
      <w:spacing w:before="240" w:after="60"/>
      <w:outlineLvl w:val="5"/>
    </w:pPr>
    <w:rPr>
      <w:i/>
      <w:sz w:val="22"/>
      <w:szCs w:val="20"/>
      <w:lang w:eastAsia="en-US"/>
    </w:rPr>
  </w:style>
  <w:style w:type="paragraph" w:styleId="7">
    <w:name w:val="heading 7"/>
    <w:basedOn w:val="a0"/>
    <w:next w:val="a0"/>
    <w:qFormat/>
    <w:rsid w:val="00CD1D71"/>
    <w:pPr>
      <w:numPr>
        <w:ilvl w:val="6"/>
        <w:numId w:val="2"/>
      </w:numPr>
      <w:spacing w:before="240" w:after="60"/>
      <w:outlineLvl w:val="6"/>
    </w:pPr>
    <w:rPr>
      <w:rFonts w:ascii="Arial" w:hAnsi="Arial"/>
      <w:sz w:val="20"/>
      <w:szCs w:val="20"/>
      <w:lang w:eastAsia="en-US"/>
    </w:rPr>
  </w:style>
  <w:style w:type="paragraph" w:styleId="8">
    <w:name w:val="heading 8"/>
    <w:basedOn w:val="a0"/>
    <w:next w:val="a0"/>
    <w:qFormat/>
    <w:rsid w:val="00CD1D71"/>
    <w:pPr>
      <w:numPr>
        <w:ilvl w:val="7"/>
        <w:numId w:val="2"/>
      </w:numPr>
      <w:spacing w:before="240" w:after="60"/>
      <w:outlineLvl w:val="7"/>
    </w:pPr>
    <w:rPr>
      <w:rFonts w:ascii="Arial" w:hAnsi="Arial"/>
      <w:i/>
      <w:sz w:val="20"/>
      <w:szCs w:val="20"/>
      <w:lang w:eastAsia="en-US"/>
    </w:rPr>
  </w:style>
  <w:style w:type="paragraph" w:styleId="9">
    <w:name w:val="heading 9"/>
    <w:basedOn w:val="a0"/>
    <w:next w:val="a0"/>
    <w:qFormat/>
    <w:rsid w:val="00CD1D71"/>
    <w:pPr>
      <w:numPr>
        <w:ilvl w:val="8"/>
        <w:numId w:val="2"/>
      </w:numPr>
      <w:spacing w:before="240" w:after="60"/>
      <w:outlineLvl w:val="8"/>
    </w:pPr>
    <w:rPr>
      <w:rFonts w:ascii="Arial" w:hAnsi="Arial"/>
      <w:b/>
      <w:i/>
      <w:sz w:val="18"/>
      <w:szCs w:val="20"/>
      <w:lang w:eastAsia="en-U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rsid w:val="00CD1D71"/>
    <w:pPr>
      <w:jc w:val="both"/>
    </w:pPr>
    <w:rPr>
      <w:szCs w:val="20"/>
      <w:lang w:eastAsia="en-US"/>
    </w:rPr>
  </w:style>
  <w:style w:type="paragraph" w:styleId="a6">
    <w:name w:val="header"/>
    <w:basedOn w:val="a0"/>
    <w:link w:val="a7"/>
    <w:uiPriority w:val="99"/>
    <w:rsid w:val="00CD1D71"/>
    <w:pPr>
      <w:tabs>
        <w:tab w:val="center" w:pos="4153"/>
        <w:tab w:val="right" w:pos="8306"/>
      </w:tabs>
    </w:pPr>
    <w:rPr>
      <w:sz w:val="20"/>
      <w:szCs w:val="20"/>
      <w:lang w:eastAsia="en-US"/>
    </w:rPr>
  </w:style>
  <w:style w:type="paragraph" w:customStyle="1" w:styleId="a8">
    <w:name w:val="Подзаголовок в форме"/>
    <w:basedOn w:val="a0"/>
    <w:rsid w:val="00CD1D71"/>
    <w:pPr>
      <w:jc w:val="center"/>
    </w:pPr>
    <w:rPr>
      <w:sz w:val="28"/>
      <w:lang w:eastAsia="en-US"/>
    </w:rPr>
  </w:style>
  <w:style w:type="paragraph" w:customStyle="1" w:styleId="a9">
    <w:name w:val="Выноски"/>
    <w:basedOn w:val="a0"/>
    <w:rsid w:val="00CD1D71"/>
    <w:rPr>
      <w:b/>
      <w:sz w:val="20"/>
      <w:szCs w:val="20"/>
      <w:lang w:eastAsia="en-US"/>
    </w:rPr>
  </w:style>
  <w:style w:type="paragraph" w:styleId="20">
    <w:name w:val="Body Text 2"/>
    <w:basedOn w:val="a0"/>
    <w:next w:val="a1"/>
    <w:rsid w:val="00CD1D71"/>
    <w:pPr>
      <w:spacing w:after="120"/>
    </w:pPr>
    <w:rPr>
      <w:i/>
      <w:sz w:val="22"/>
      <w:szCs w:val="20"/>
      <w:lang w:eastAsia="en-US"/>
    </w:rPr>
  </w:style>
  <w:style w:type="paragraph" w:styleId="aa">
    <w:name w:val="footnote text"/>
    <w:basedOn w:val="a0"/>
    <w:semiHidden/>
    <w:rsid w:val="00CD1D71"/>
    <w:rPr>
      <w:sz w:val="20"/>
      <w:szCs w:val="20"/>
      <w:lang w:eastAsia="en-US"/>
    </w:rPr>
  </w:style>
  <w:style w:type="paragraph" w:customStyle="1" w:styleId="H2">
    <w:name w:val="H2"/>
    <w:basedOn w:val="a0"/>
    <w:next w:val="a0"/>
    <w:rsid w:val="00CD1D71"/>
    <w:pPr>
      <w:keepNext/>
      <w:widowControl w:val="0"/>
      <w:spacing w:before="100" w:after="100"/>
      <w:outlineLvl w:val="2"/>
    </w:pPr>
    <w:rPr>
      <w:b/>
      <w:snapToGrid w:val="0"/>
      <w:sz w:val="36"/>
      <w:szCs w:val="20"/>
      <w:lang w:eastAsia="en-US"/>
    </w:rPr>
  </w:style>
  <w:style w:type="paragraph" w:customStyle="1" w:styleId="Iauiue">
    <w:name w:val="Iau?iue"/>
    <w:rsid w:val="00CD1D71"/>
    <w:rPr>
      <w:sz w:val="26"/>
      <w:lang w:eastAsia="en-US"/>
    </w:rPr>
  </w:style>
  <w:style w:type="paragraph" w:customStyle="1" w:styleId="H3">
    <w:name w:val="H3"/>
    <w:basedOn w:val="a0"/>
    <w:next w:val="a0"/>
    <w:rsid w:val="00CD1D71"/>
    <w:pPr>
      <w:keepNext/>
      <w:widowControl w:val="0"/>
      <w:spacing w:before="100" w:after="100"/>
      <w:outlineLvl w:val="3"/>
    </w:pPr>
    <w:rPr>
      <w:b/>
      <w:snapToGrid w:val="0"/>
      <w:sz w:val="28"/>
      <w:szCs w:val="20"/>
      <w:lang w:eastAsia="en-US"/>
    </w:rPr>
  </w:style>
  <w:style w:type="paragraph" w:styleId="ab">
    <w:name w:val="Document Map"/>
    <w:basedOn w:val="a0"/>
    <w:semiHidden/>
    <w:rsid w:val="00CD1D71"/>
    <w:pPr>
      <w:shd w:val="clear" w:color="auto" w:fill="000080"/>
    </w:pPr>
    <w:rPr>
      <w:rFonts w:ascii="Tahoma" w:hAnsi="Tahoma"/>
      <w:sz w:val="20"/>
      <w:szCs w:val="20"/>
      <w:lang w:eastAsia="en-US"/>
    </w:rPr>
  </w:style>
  <w:style w:type="paragraph" w:styleId="31">
    <w:name w:val="Body Text 3"/>
    <w:basedOn w:val="a0"/>
    <w:rsid w:val="00CD1D71"/>
    <w:pPr>
      <w:ind w:right="-51"/>
    </w:pPr>
    <w:rPr>
      <w:i/>
      <w:sz w:val="22"/>
      <w:szCs w:val="20"/>
      <w:lang w:eastAsia="en-US"/>
    </w:rPr>
  </w:style>
  <w:style w:type="paragraph" w:styleId="ac">
    <w:name w:val="Body Text Indent"/>
    <w:basedOn w:val="a0"/>
    <w:rsid w:val="00CD1D71"/>
    <w:pPr>
      <w:spacing w:after="120"/>
      <w:ind w:left="283"/>
    </w:pPr>
    <w:rPr>
      <w:rFonts w:ascii="Arial" w:hAnsi="Arial"/>
      <w:sz w:val="20"/>
      <w:szCs w:val="20"/>
      <w:lang w:val="en-US"/>
    </w:rPr>
  </w:style>
  <w:style w:type="paragraph" w:styleId="ad">
    <w:name w:val="Subtitle"/>
    <w:basedOn w:val="a0"/>
    <w:qFormat/>
    <w:rsid w:val="00CD1D71"/>
    <w:rPr>
      <w:sz w:val="28"/>
      <w:lang w:eastAsia="en-US"/>
    </w:rPr>
  </w:style>
  <w:style w:type="paragraph" w:styleId="ae">
    <w:name w:val="Normal (Web)"/>
    <w:basedOn w:val="a0"/>
    <w:rsid w:val="00CD1D71"/>
    <w:pPr>
      <w:spacing w:before="100" w:beforeAutospacing="1" w:after="100" w:afterAutospacing="1"/>
    </w:pPr>
    <w:rPr>
      <w:rFonts w:ascii="Arial Unicode MS" w:eastAsia="Arial Unicode MS" w:hAnsi="Arial Unicode MS" w:cs="Arial Unicode MS"/>
    </w:rPr>
  </w:style>
  <w:style w:type="paragraph" w:styleId="13">
    <w:name w:val="toc 1"/>
    <w:basedOn w:val="a0"/>
    <w:next w:val="a0"/>
    <w:autoRedefine/>
    <w:uiPriority w:val="39"/>
    <w:rsid w:val="00462686"/>
    <w:pPr>
      <w:spacing w:before="120" w:after="120"/>
    </w:pPr>
    <w:rPr>
      <w:b/>
      <w:bCs/>
      <w:caps/>
      <w:sz w:val="20"/>
      <w:szCs w:val="20"/>
    </w:rPr>
  </w:style>
  <w:style w:type="paragraph" w:styleId="21">
    <w:name w:val="toc 2"/>
    <w:basedOn w:val="a0"/>
    <w:next w:val="a0"/>
    <w:autoRedefine/>
    <w:uiPriority w:val="39"/>
    <w:rsid w:val="00074AC5"/>
    <w:pPr>
      <w:ind w:left="240"/>
    </w:pPr>
    <w:rPr>
      <w:smallCaps/>
      <w:sz w:val="20"/>
      <w:szCs w:val="20"/>
    </w:rPr>
  </w:style>
  <w:style w:type="paragraph" w:styleId="32">
    <w:name w:val="toc 3"/>
    <w:basedOn w:val="a0"/>
    <w:next w:val="a0"/>
    <w:autoRedefine/>
    <w:uiPriority w:val="39"/>
    <w:rsid w:val="00C12F87"/>
    <w:pPr>
      <w:ind w:left="480"/>
    </w:pPr>
    <w:rPr>
      <w:i/>
      <w:iCs/>
      <w:sz w:val="20"/>
      <w:szCs w:val="20"/>
    </w:rPr>
  </w:style>
  <w:style w:type="paragraph" w:styleId="41">
    <w:name w:val="toc 4"/>
    <w:basedOn w:val="a0"/>
    <w:next w:val="a0"/>
    <w:autoRedefine/>
    <w:semiHidden/>
    <w:rsid w:val="00CD1D71"/>
    <w:pPr>
      <w:ind w:left="720"/>
    </w:pPr>
    <w:rPr>
      <w:sz w:val="18"/>
      <w:szCs w:val="18"/>
    </w:rPr>
  </w:style>
  <w:style w:type="paragraph" w:styleId="50">
    <w:name w:val="toc 5"/>
    <w:basedOn w:val="a0"/>
    <w:next w:val="a0"/>
    <w:autoRedefine/>
    <w:semiHidden/>
    <w:rsid w:val="00CD1D71"/>
    <w:pPr>
      <w:ind w:left="960"/>
    </w:pPr>
    <w:rPr>
      <w:sz w:val="18"/>
      <w:szCs w:val="18"/>
    </w:rPr>
  </w:style>
  <w:style w:type="paragraph" w:styleId="60">
    <w:name w:val="toc 6"/>
    <w:basedOn w:val="a0"/>
    <w:next w:val="a0"/>
    <w:autoRedefine/>
    <w:semiHidden/>
    <w:rsid w:val="00CD1D71"/>
    <w:pPr>
      <w:ind w:left="1200"/>
    </w:pPr>
    <w:rPr>
      <w:sz w:val="18"/>
      <w:szCs w:val="18"/>
    </w:rPr>
  </w:style>
  <w:style w:type="paragraph" w:styleId="70">
    <w:name w:val="toc 7"/>
    <w:basedOn w:val="a0"/>
    <w:next w:val="a0"/>
    <w:autoRedefine/>
    <w:semiHidden/>
    <w:rsid w:val="00CD1D71"/>
    <w:pPr>
      <w:ind w:left="1440"/>
    </w:pPr>
    <w:rPr>
      <w:sz w:val="18"/>
      <w:szCs w:val="18"/>
    </w:rPr>
  </w:style>
  <w:style w:type="paragraph" w:styleId="80">
    <w:name w:val="toc 8"/>
    <w:basedOn w:val="a0"/>
    <w:next w:val="a0"/>
    <w:autoRedefine/>
    <w:semiHidden/>
    <w:rsid w:val="00CD1D71"/>
    <w:pPr>
      <w:ind w:left="1680"/>
    </w:pPr>
    <w:rPr>
      <w:sz w:val="18"/>
      <w:szCs w:val="18"/>
    </w:rPr>
  </w:style>
  <w:style w:type="paragraph" w:styleId="90">
    <w:name w:val="toc 9"/>
    <w:basedOn w:val="a0"/>
    <w:next w:val="a0"/>
    <w:autoRedefine/>
    <w:semiHidden/>
    <w:rsid w:val="00CD1D71"/>
    <w:pPr>
      <w:ind w:left="1920"/>
    </w:pPr>
    <w:rPr>
      <w:sz w:val="18"/>
      <w:szCs w:val="18"/>
    </w:rPr>
  </w:style>
  <w:style w:type="character" w:styleId="af">
    <w:name w:val="Hyperlink"/>
    <w:basedOn w:val="a2"/>
    <w:uiPriority w:val="99"/>
    <w:rsid w:val="00CD1D71"/>
    <w:rPr>
      <w:color w:val="0000FF"/>
      <w:u w:val="single"/>
    </w:rPr>
  </w:style>
  <w:style w:type="paragraph" w:styleId="af0">
    <w:name w:val="footer"/>
    <w:basedOn w:val="a0"/>
    <w:rsid w:val="00CD1D71"/>
    <w:pPr>
      <w:tabs>
        <w:tab w:val="center" w:pos="4677"/>
        <w:tab w:val="right" w:pos="9355"/>
      </w:tabs>
    </w:pPr>
    <w:rPr>
      <w:sz w:val="20"/>
      <w:szCs w:val="20"/>
      <w:lang w:eastAsia="en-US"/>
    </w:rPr>
  </w:style>
  <w:style w:type="character" w:styleId="af1">
    <w:name w:val="FollowedHyperlink"/>
    <w:basedOn w:val="a2"/>
    <w:rsid w:val="00CD1D71"/>
    <w:rPr>
      <w:color w:val="800080"/>
      <w:u w:val="single"/>
    </w:rPr>
  </w:style>
  <w:style w:type="character" w:styleId="af2">
    <w:name w:val="Strong"/>
    <w:basedOn w:val="a2"/>
    <w:qFormat/>
    <w:rsid w:val="00CD1D71"/>
    <w:rPr>
      <w:b/>
      <w:bCs/>
    </w:rPr>
  </w:style>
  <w:style w:type="paragraph" w:customStyle="1" w:styleId="tabtexnor">
    <w:name w:val="tabtexnor"/>
    <w:basedOn w:val="a0"/>
    <w:rsid w:val="00CD1D71"/>
    <w:pPr>
      <w:spacing w:before="100" w:beforeAutospacing="1" w:after="100" w:afterAutospacing="1"/>
    </w:pPr>
    <w:rPr>
      <w:rFonts w:ascii="Arial Unicode MS" w:eastAsia="Arial Unicode MS" w:hAnsi="Arial Unicode MS" w:cs="Arial Unicode MS"/>
      <w:color w:val="000000"/>
    </w:rPr>
  </w:style>
  <w:style w:type="paragraph" w:customStyle="1" w:styleId="tabsagnor">
    <w:name w:val="tabsagnor"/>
    <w:basedOn w:val="a0"/>
    <w:rsid w:val="00CD1D71"/>
    <w:pPr>
      <w:spacing w:before="100" w:beforeAutospacing="1" w:after="100" w:afterAutospacing="1"/>
      <w:jc w:val="center"/>
    </w:pPr>
    <w:rPr>
      <w:rFonts w:ascii="Arial Unicode MS" w:eastAsia="Arial Unicode MS" w:hAnsi="Arial Unicode MS" w:cs="Arial Unicode MS"/>
      <w:b/>
      <w:bCs/>
      <w:color w:val="000000"/>
    </w:rPr>
  </w:style>
  <w:style w:type="character" w:styleId="af3">
    <w:name w:val="page number"/>
    <w:basedOn w:val="a2"/>
    <w:rsid w:val="00CD1D71"/>
  </w:style>
  <w:style w:type="paragraph" w:customStyle="1" w:styleId="tabtex">
    <w:name w:val="tabtex"/>
    <w:basedOn w:val="a0"/>
    <w:rsid w:val="00CD1D71"/>
    <w:pPr>
      <w:spacing w:before="100" w:beforeAutospacing="1" w:after="100" w:afterAutospacing="1"/>
    </w:pPr>
    <w:rPr>
      <w:rFonts w:ascii="Arial Unicode MS" w:eastAsia="Arial Unicode MS" w:hAnsi="Arial Unicode MS" w:cs="Arial Unicode MS"/>
      <w:color w:val="000000"/>
      <w:sz w:val="20"/>
      <w:szCs w:val="20"/>
    </w:rPr>
  </w:style>
  <w:style w:type="paragraph" w:customStyle="1" w:styleId="tabsag">
    <w:name w:val="tabsag"/>
    <w:basedOn w:val="a0"/>
    <w:rsid w:val="00CD1D71"/>
    <w:pPr>
      <w:spacing w:before="100" w:beforeAutospacing="1" w:after="100" w:afterAutospacing="1"/>
      <w:jc w:val="center"/>
    </w:pPr>
    <w:rPr>
      <w:rFonts w:ascii="Arial Unicode MS" w:eastAsia="Arial Unicode MS" w:hAnsi="Arial Unicode MS" w:cs="Arial Unicode MS"/>
      <w:b/>
      <w:bCs/>
      <w:color w:val="000000"/>
      <w:sz w:val="20"/>
      <w:szCs w:val="20"/>
    </w:rPr>
  </w:style>
  <w:style w:type="paragraph" w:styleId="22">
    <w:name w:val="List 2"/>
    <w:basedOn w:val="a0"/>
    <w:rsid w:val="00CD1D71"/>
    <w:pPr>
      <w:ind w:left="566" w:hanging="283"/>
    </w:pPr>
    <w:rPr>
      <w:sz w:val="20"/>
      <w:szCs w:val="20"/>
      <w:lang w:eastAsia="en-US"/>
    </w:rPr>
  </w:style>
  <w:style w:type="paragraph" w:styleId="af4">
    <w:name w:val="Block Text"/>
    <w:basedOn w:val="a0"/>
    <w:rsid w:val="00CD1D71"/>
    <w:pPr>
      <w:spacing w:before="100" w:beforeAutospacing="1" w:after="100" w:afterAutospacing="1"/>
      <w:ind w:left="708" w:right="1440"/>
    </w:pPr>
  </w:style>
  <w:style w:type="character" w:styleId="af5">
    <w:name w:val="Emphasis"/>
    <w:basedOn w:val="a2"/>
    <w:qFormat/>
    <w:rsid w:val="00CD1D71"/>
    <w:rPr>
      <w:i/>
      <w:iCs/>
    </w:rPr>
  </w:style>
  <w:style w:type="character" w:customStyle="1" w:styleId="HTML">
    <w:name w:val="Разметка HTML"/>
    <w:rsid w:val="00CD1D71"/>
    <w:rPr>
      <w:vanish/>
      <w:color w:val="FF0000"/>
    </w:rPr>
  </w:style>
  <w:style w:type="character" w:customStyle="1" w:styleId="htmlmarkup">
    <w:name w:val="htmlmarkup"/>
    <w:basedOn w:val="a2"/>
    <w:rsid w:val="00CD1D71"/>
  </w:style>
  <w:style w:type="character" w:customStyle="1" w:styleId="definition">
    <w:name w:val="definition"/>
    <w:basedOn w:val="a2"/>
    <w:rsid w:val="00CD1D71"/>
  </w:style>
  <w:style w:type="paragraph" w:customStyle="1" w:styleId="DefinitionTerm">
    <w:name w:val="Definition Term"/>
    <w:basedOn w:val="a0"/>
    <w:next w:val="DefinitionList"/>
    <w:rsid w:val="00CD1D71"/>
    <w:pPr>
      <w:widowControl w:val="0"/>
    </w:pPr>
    <w:rPr>
      <w:snapToGrid w:val="0"/>
      <w:szCs w:val="20"/>
    </w:rPr>
  </w:style>
  <w:style w:type="paragraph" w:customStyle="1" w:styleId="DefinitionList">
    <w:name w:val="Definition List"/>
    <w:basedOn w:val="a0"/>
    <w:next w:val="DefinitionTerm"/>
    <w:rsid w:val="00CD1D71"/>
    <w:pPr>
      <w:widowControl w:val="0"/>
      <w:ind w:left="360"/>
    </w:pPr>
    <w:rPr>
      <w:snapToGrid w:val="0"/>
      <w:szCs w:val="20"/>
    </w:rPr>
  </w:style>
  <w:style w:type="character" w:customStyle="1" w:styleId="Definition0">
    <w:name w:val="Definition"/>
    <w:rsid w:val="00CD1D71"/>
    <w:rPr>
      <w:i/>
    </w:rPr>
  </w:style>
  <w:style w:type="paragraph" w:customStyle="1" w:styleId="H1">
    <w:name w:val="H1"/>
    <w:basedOn w:val="a0"/>
    <w:next w:val="a0"/>
    <w:rsid w:val="00CD1D71"/>
    <w:pPr>
      <w:keepNext/>
      <w:widowControl w:val="0"/>
      <w:spacing w:before="100" w:after="100"/>
      <w:outlineLvl w:val="1"/>
    </w:pPr>
    <w:rPr>
      <w:b/>
      <w:snapToGrid w:val="0"/>
      <w:kern w:val="36"/>
      <w:sz w:val="48"/>
      <w:szCs w:val="20"/>
    </w:rPr>
  </w:style>
  <w:style w:type="paragraph" w:customStyle="1" w:styleId="H4">
    <w:name w:val="H4"/>
    <w:basedOn w:val="a0"/>
    <w:next w:val="a0"/>
    <w:rsid w:val="00CD1D71"/>
    <w:pPr>
      <w:keepNext/>
      <w:widowControl w:val="0"/>
      <w:spacing w:before="100" w:after="100"/>
      <w:outlineLvl w:val="4"/>
    </w:pPr>
    <w:rPr>
      <w:b/>
      <w:snapToGrid w:val="0"/>
      <w:szCs w:val="20"/>
    </w:rPr>
  </w:style>
  <w:style w:type="paragraph" w:customStyle="1" w:styleId="H5">
    <w:name w:val="H5"/>
    <w:basedOn w:val="a0"/>
    <w:next w:val="a0"/>
    <w:rsid w:val="00CD1D71"/>
    <w:pPr>
      <w:keepNext/>
      <w:widowControl w:val="0"/>
      <w:spacing w:before="100" w:after="100"/>
      <w:outlineLvl w:val="5"/>
    </w:pPr>
    <w:rPr>
      <w:b/>
      <w:snapToGrid w:val="0"/>
      <w:sz w:val="20"/>
      <w:szCs w:val="20"/>
    </w:rPr>
  </w:style>
  <w:style w:type="paragraph" w:customStyle="1" w:styleId="H6">
    <w:name w:val="H6"/>
    <w:basedOn w:val="a0"/>
    <w:next w:val="a0"/>
    <w:rsid w:val="00CD1D71"/>
    <w:pPr>
      <w:keepNext/>
      <w:widowControl w:val="0"/>
      <w:spacing w:before="100" w:after="100"/>
      <w:outlineLvl w:val="6"/>
    </w:pPr>
    <w:rPr>
      <w:b/>
      <w:snapToGrid w:val="0"/>
      <w:sz w:val="16"/>
      <w:szCs w:val="20"/>
    </w:rPr>
  </w:style>
  <w:style w:type="paragraph" w:customStyle="1" w:styleId="Address">
    <w:name w:val="Address"/>
    <w:basedOn w:val="a0"/>
    <w:next w:val="a0"/>
    <w:rsid w:val="00CD1D71"/>
    <w:pPr>
      <w:widowControl w:val="0"/>
    </w:pPr>
    <w:rPr>
      <w:i/>
      <w:snapToGrid w:val="0"/>
      <w:szCs w:val="20"/>
    </w:rPr>
  </w:style>
  <w:style w:type="paragraph" w:customStyle="1" w:styleId="Blockquote">
    <w:name w:val="Blockquote"/>
    <w:basedOn w:val="a0"/>
    <w:rsid w:val="00CD1D71"/>
    <w:pPr>
      <w:widowControl w:val="0"/>
      <w:spacing w:before="100" w:after="100"/>
      <w:ind w:left="360" w:right="360"/>
    </w:pPr>
    <w:rPr>
      <w:snapToGrid w:val="0"/>
      <w:szCs w:val="20"/>
    </w:rPr>
  </w:style>
  <w:style w:type="character" w:customStyle="1" w:styleId="CITE">
    <w:name w:val="CITE"/>
    <w:rsid w:val="00CD1D71"/>
    <w:rPr>
      <w:i/>
    </w:rPr>
  </w:style>
  <w:style w:type="character" w:customStyle="1" w:styleId="CODE">
    <w:name w:val="CODE"/>
    <w:rsid w:val="00CD1D71"/>
    <w:rPr>
      <w:rFonts w:ascii="Courier New" w:hAnsi="Courier New"/>
      <w:sz w:val="20"/>
    </w:rPr>
  </w:style>
  <w:style w:type="character" w:customStyle="1" w:styleId="Keyboard">
    <w:name w:val="Keyboard"/>
    <w:rsid w:val="00CD1D71"/>
    <w:rPr>
      <w:rFonts w:ascii="Courier New" w:hAnsi="Courier New"/>
      <w:b/>
      <w:sz w:val="20"/>
    </w:rPr>
  </w:style>
  <w:style w:type="paragraph" w:customStyle="1" w:styleId="Preformatted">
    <w:name w:val="Preformatted"/>
    <w:basedOn w:val="a0"/>
    <w:rsid w:val="00CD1D7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character" w:customStyle="1" w:styleId="Sample">
    <w:name w:val="Sample"/>
    <w:rsid w:val="00CD1D71"/>
    <w:rPr>
      <w:rFonts w:ascii="Courier New" w:hAnsi="Courier New"/>
    </w:rPr>
  </w:style>
  <w:style w:type="character" w:customStyle="1" w:styleId="Typewriter">
    <w:name w:val="Typewriter"/>
    <w:rsid w:val="00CD1D71"/>
    <w:rPr>
      <w:rFonts w:ascii="Courier New" w:hAnsi="Courier New"/>
      <w:sz w:val="20"/>
    </w:rPr>
  </w:style>
  <w:style w:type="character" w:customStyle="1" w:styleId="Variable">
    <w:name w:val="Variable"/>
    <w:rsid w:val="00CD1D71"/>
    <w:rPr>
      <w:i/>
    </w:rPr>
  </w:style>
  <w:style w:type="character" w:customStyle="1" w:styleId="HTMLMarkup0">
    <w:name w:val="HTML Markup"/>
    <w:rsid w:val="00CD1D71"/>
    <w:rPr>
      <w:vanish/>
      <w:color w:val="FF0000"/>
    </w:rPr>
  </w:style>
  <w:style w:type="character" w:customStyle="1" w:styleId="Comment">
    <w:name w:val="Comment"/>
    <w:rsid w:val="00CD1D71"/>
    <w:rPr>
      <w:vanish/>
    </w:rPr>
  </w:style>
  <w:style w:type="paragraph" w:styleId="23">
    <w:name w:val="Body Text Indent 2"/>
    <w:basedOn w:val="a0"/>
    <w:rsid w:val="00CD1D71"/>
    <w:pPr>
      <w:ind w:firstLine="567"/>
    </w:pPr>
  </w:style>
  <w:style w:type="paragraph" w:customStyle="1" w:styleId="af6">
    <w:name w:val="рисунок"/>
    <w:basedOn w:val="a0"/>
    <w:rsid w:val="00CD1D71"/>
    <w:pPr>
      <w:widowControl w:val="0"/>
      <w:jc w:val="center"/>
    </w:pPr>
    <w:rPr>
      <w:rFonts w:ascii="Arial Narrow" w:hAnsi="Arial Narrow"/>
      <w:szCs w:val="20"/>
    </w:rPr>
  </w:style>
  <w:style w:type="character" w:customStyle="1" w:styleId="af7">
    <w:name w:val="Выделение слова"/>
    <w:basedOn w:val="a2"/>
    <w:rsid w:val="00CD1D71"/>
    <w:rPr>
      <w:b/>
      <w:bCs/>
    </w:rPr>
  </w:style>
  <w:style w:type="paragraph" w:customStyle="1" w:styleId="af8">
    <w:name w:val="таблица подпись"/>
    <w:basedOn w:val="a0"/>
    <w:rsid w:val="00CD1D71"/>
    <w:pPr>
      <w:widowControl w:val="0"/>
      <w:spacing w:after="120"/>
      <w:jc w:val="both"/>
    </w:pPr>
    <w:rPr>
      <w:rFonts w:ascii="Arial Narrow" w:hAnsi="Arial Narrow"/>
      <w:i/>
      <w:szCs w:val="20"/>
    </w:rPr>
  </w:style>
  <w:style w:type="paragraph" w:customStyle="1" w:styleId="af9">
    <w:name w:val="текст таблицы"/>
    <w:basedOn w:val="a0"/>
    <w:next w:val="a0"/>
    <w:rsid w:val="00CD1D71"/>
    <w:pPr>
      <w:widowControl w:val="0"/>
      <w:jc w:val="both"/>
    </w:pPr>
    <w:rPr>
      <w:rFonts w:ascii="Arial Narrow" w:hAnsi="Arial Narrow"/>
      <w:sz w:val="20"/>
      <w:szCs w:val="20"/>
    </w:rPr>
  </w:style>
  <w:style w:type="paragraph" w:customStyle="1" w:styleId="-">
    <w:name w:val="таблица-заголовок"/>
    <w:basedOn w:val="af9"/>
    <w:rsid w:val="00CD1D71"/>
    <w:pPr>
      <w:jc w:val="center"/>
    </w:pPr>
    <w:rPr>
      <w:b/>
      <w:bCs/>
    </w:rPr>
  </w:style>
  <w:style w:type="paragraph" w:customStyle="1" w:styleId="amain">
    <w:name w:val="a_main"/>
    <w:basedOn w:val="a0"/>
    <w:rsid w:val="00CD1D71"/>
    <w:pPr>
      <w:spacing w:before="100" w:beforeAutospacing="1" w:after="100" w:afterAutospacing="1"/>
      <w:ind w:left="225" w:right="525"/>
    </w:pPr>
    <w:rPr>
      <w:rFonts w:ascii="Georgia" w:eastAsia="Arial Unicode MS" w:hAnsi="Georgia" w:cs="Arial Unicode MS"/>
      <w:sz w:val="21"/>
      <w:szCs w:val="21"/>
    </w:rPr>
  </w:style>
  <w:style w:type="character" w:customStyle="1" w:styleId="amain1">
    <w:name w:val="a_main1"/>
    <w:basedOn w:val="a2"/>
    <w:rsid w:val="00CD1D71"/>
    <w:rPr>
      <w:rFonts w:ascii="Georgia" w:hAnsi="Georgia" w:hint="default"/>
      <w:sz w:val="21"/>
      <w:szCs w:val="21"/>
    </w:rPr>
  </w:style>
  <w:style w:type="character" w:customStyle="1" w:styleId="afa">
    <w:name w:val="Выделение текста"/>
    <w:basedOn w:val="a2"/>
    <w:rsid w:val="00CD1D71"/>
    <w:rPr>
      <w:i/>
      <w:iCs/>
    </w:rPr>
  </w:style>
  <w:style w:type="paragraph" w:customStyle="1" w:styleId="1ArialNarrow">
    <w:name w:val="Стиль Заголовок 1 + Arial Narrow"/>
    <w:basedOn w:val="1"/>
    <w:rsid w:val="00632334"/>
    <w:rPr>
      <w:b w:val="0"/>
      <w:bCs/>
      <w:kern w:val="32"/>
      <w:sz w:val="36"/>
    </w:rPr>
  </w:style>
  <w:style w:type="paragraph" w:customStyle="1" w:styleId="2ArialNarrow">
    <w:name w:val="Стиль Заголовок 2 + Arial Narrow"/>
    <w:basedOn w:val="2"/>
    <w:rsid w:val="00632334"/>
    <w:rPr>
      <w:b w:val="0"/>
      <w:bCs/>
      <w:sz w:val="32"/>
    </w:rPr>
  </w:style>
  <w:style w:type="paragraph" w:customStyle="1" w:styleId="2ArialNarrow1612">
    <w:name w:val="Стиль Заголовок 2 + Arial Narrow 16 пт По ширине Перед:  12 пт ..."/>
    <w:basedOn w:val="2"/>
    <w:rsid w:val="00632334"/>
    <w:pPr>
      <w:spacing w:before="240" w:after="240"/>
      <w:jc w:val="both"/>
    </w:pPr>
    <w:rPr>
      <w:b w:val="0"/>
      <w:bCs/>
      <w:sz w:val="32"/>
    </w:rPr>
  </w:style>
  <w:style w:type="paragraph" w:customStyle="1" w:styleId="3ArialNarrow1412">
    <w:name w:val="Стиль Заголовок 3 + Arial Narrow 14 пт По ширине Перед:  12 пт ..."/>
    <w:basedOn w:val="3"/>
    <w:rsid w:val="00632334"/>
    <w:pPr>
      <w:spacing w:before="240" w:after="240"/>
      <w:jc w:val="both"/>
    </w:pPr>
    <w:rPr>
      <w:b w:val="0"/>
      <w:bCs/>
    </w:rPr>
  </w:style>
  <w:style w:type="table" w:styleId="afb">
    <w:name w:val="Table Grid"/>
    <w:basedOn w:val="a3"/>
    <w:rsid w:val="00D621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c">
    <w:name w:val="Знак"/>
    <w:basedOn w:val="a0"/>
    <w:semiHidden/>
    <w:rsid w:val="007865DC"/>
    <w:pPr>
      <w:spacing w:after="160" w:line="240" w:lineRule="exact"/>
      <w:jc w:val="both"/>
    </w:pPr>
    <w:rPr>
      <w:rFonts w:ascii="Verdana" w:hAnsi="Verdana"/>
      <w:lang w:val="en-US" w:eastAsia="en-US"/>
    </w:rPr>
  </w:style>
  <w:style w:type="paragraph" w:customStyle="1" w:styleId="6C6624AC543D4DFBA07FBF2176EF417C">
    <w:name w:val="6C6624AC543D4DFBA07FBF2176EF417C"/>
    <w:rsid w:val="00DE3119"/>
    <w:pPr>
      <w:spacing w:after="200" w:line="276" w:lineRule="auto"/>
    </w:pPr>
    <w:rPr>
      <w:rFonts w:ascii="Calibri" w:hAnsi="Calibri"/>
      <w:sz w:val="22"/>
      <w:szCs w:val="22"/>
      <w:lang w:val="en-US" w:eastAsia="en-US"/>
    </w:rPr>
  </w:style>
  <w:style w:type="character" w:customStyle="1" w:styleId="a7">
    <w:name w:val="Верхний колонтитул Знак"/>
    <w:basedOn w:val="a2"/>
    <w:link w:val="a6"/>
    <w:uiPriority w:val="99"/>
    <w:rsid w:val="00DE3119"/>
    <w:rPr>
      <w:lang w:eastAsia="en-US"/>
    </w:rPr>
  </w:style>
  <w:style w:type="paragraph" w:styleId="afd">
    <w:name w:val="Balloon Text"/>
    <w:basedOn w:val="a0"/>
    <w:link w:val="afe"/>
    <w:rsid w:val="00DE3119"/>
    <w:rPr>
      <w:rFonts w:ascii="Tahoma" w:hAnsi="Tahoma" w:cs="Tahoma"/>
      <w:sz w:val="16"/>
      <w:szCs w:val="16"/>
    </w:rPr>
  </w:style>
  <w:style w:type="character" w:customStyle="1" w:styleId="afe">
    <w:name w:val="Текст выноски Знак"/>
    <w:basedOn w:val="a2"/>
    <w:link w:val="afd"/>
    <w:rsid w:val="00DE3119"/>
    <w:rPr>
      <w:rFonts w:ascii="Tahoma" w:hAnsi="Tahoma" w:cs="Tahoma"/>
      <w:sz w:val="16"/>
      <w:szCs w:val="16"/>
    </w:rPr>
  </w:style>
  <w:style w:type="paragraph" w:customStyle="1" w:styleId="aff">
    <w:name w:val="Список: нумерация"/>
    <w:basedOn w:val="a0"/>
    <w:link w:val="aff0"/>
    <w:rsid w:val="00D172B3"/>
    <w:pPr>
      <w:tabs>
        <w:tab w:val="left" w:pos="720"/>
      </w:tabs>
      <w:spacing w:line="360" w:lineRule="auto"/>
      <w:jc w:val="both"/>
    </w:pPr>
    <w:rPr>
      <w:szCs w:val="20"/>
    </w:rPr>
  </w:style>
  <w:style w:type="character" w:customStyle="1" w:styleId="aff0">
    <w:name w:val="Список: нумерация Знак"/>
    <w:basedOn w:val="a2"/>
    <w:link w:val="aff"/>
    <w:rsid w:val="00D172B3"/>
    <w:rPr>
      <w:sz w:val="24"/>
    </w:rPr>
  </w:style>
  <w:style w:type="paragraph" w:styleId="aff1">
    <w:name w:val="caption"/>
    <w:basedOn w:val="a0"/>
    <w:next w:val="a0"/>
    <w:qFormat/>
    <w:rsid w:val="00763DB4"/>
    <w:pPr>
      <w:spacing w:before="120" w:after="120"/>
      <w:jc w:val="both"/>
    </w:pPr>
    <w:rPr>
      <w:bCs/>
      <w:szCs w:val="20"/>
    </w:rPr>
  </w:style>
  <w:style w:type="paragraph" w:customStyle="1" w:styleId="aff2">
    <w:name w:val="Таблица: текст"/>
    <w:basedOn w:val="a0"/>
    <w:rsid w:val="00763DB4"/>
    <w:pPr>
      <w:jc w:val="both"/>
    </w:pPr>
    <w:rPr>
      <w:sz w:val="22"/>
      <w:szCs w:val="20"/>
    </w:rPr>
  </w:style>
  <w:style w:type="paragraph" w:customStyle="1" w:styleId="aff3">
    <w:name w:val="Таблица: шапка"/>
    <w:basedOn w:val="a0"/>
    <w:next w:val="aff2"/>
    <w:rsid w:val="00763DB4"/>
    <w:pPr>
      <w:jc w:val="both"/>
    </w:pPr>
    <w:rPr>
      <w:b/>
      <w:szCs w:val="20"/>
    </w:rPr>
  </w:style>
  <w:style w:type="paragraph" w:customStyle="1" w:styleId="11">
    <w:name w:val="Маркированный (уровень 1)"/>
    <w:basedOn w:val="a0"/>
    <w:rsid w:val="00076BBB"/>
    <w:pPr>
      <w:numPr>
        <w:numId w:val="3"/>
      </w:numPr>
      <w:spacing w:after="120"/>
      <w:jc w:val="both"/>
    </w:pPr>
  </w:style>
  <w:style w:type="paragraph" w:customStyle="1" w:styleId="a">
    <w:name w:val="Подпункт"/>
    <w:basedOn w:val="a1"/>
    <w:rsid w:val="00076BBB"/>
    <w:pPr>
      <w:keepNext/>
      <w:numPr>
        <w:numId w:val="4"/>
      </w:numPr>
      <w:spacing w:before="240" w:after="120"/>
    </w:pPr>
    <w:rPr>
      <w:szCs w:val="24"/>
      <w:lang w:eastAsia="ru-RU"/>
    </w:rPr>
  </w:style>
  <w:style w:type="paragraph" w:customStyle="1" w:styleId="10">
    <w:name w:val="Подпункт 1"/>
    <w:basedOn w:val="a"/>
    <w:next w:val="a1"/>
    <w:rsid w:val="00076BBB"/>
    <w:pPr>
      <w:numPr>
        <w:numId w:val="5"/>
      </w:numPr>
    </w:pPr>
    <w:rPr>
      <w:b/>
      <w:bCs/>
    </w:rPr>
  </w:style>
  <w:style w:type="character" w:customStyle="1" w:styleId="sTabl">
    <w:name w:val="s_Tabl_Поля_параметры"/>
    <w:basedOn w:val="a2"/>
    <w:rsid w:val="00076BBB"/>
    <w:rPr>
      <w:rFonts w:ascii="Tahoma" w:hAnsi="Tahoma"/>
      <w:spacing w:val="-10"/>
      <w:sz w:val="17"/>
    </w:rPr>
  </w:style>
  <w:style w:type="paragraph" w:customStyle="1" w:styleId="Tabl">
    <w:name w:val="Tabl_заголовок"/>
    <w:basedOn w:val="a0"/>
    <w:rsid w:val="00076BBB"/>
    <w:pPr>
      <w:spacing w:before="40" w:after="40"/>
      <w:jc w:val="center"/>
    </w:pPr>
    <w:rPr>
      <w:rFonts w:eastAsia="Arial Unicode MS"/>
      <w:b/>
      <w:sz w:val="22"/>
    </w:rPr>
  </w:style>
  <w:style w:type="paragraph" w:customStyle="1" w:styleId="Tabl10">
    <w:name w:val="Tabl_Текст10"/>
    <w:basedOn w:val="a0"/>
    <w:rsid w:val="00076BBB"/>
    <w:pPr>
      <w:spacing w:before="40" w:after="40"/>
    </w:pPr>
    <w:rPr>
      <w:rFonts w:eastAsia="Arial Unicode MS"/>
      <w:sz w:val="20"/>
    </w:rPr>
  </w:style>
  <w:style w:type="paragraph" w:styleId="aff4">
    <w:name w:val="TOC Heading"/>
    <w:basedOn w:val="1"/>
    <w:next w:val="a0"/>
    <w:uiPriority w:val="39"/>
    <w:qFormat/>
    <w:rsid w:val="000C1E59"/>
    <w:pPr>
      <w:keepLines/>
      <w:pageBreakBefore w:val="0"/>
      <w:numPr>
        <w:numId w:val="0"/>
      </w:numPr>
      <w:spacing w:before="480" w:line="276" w:lineRule="auto"/>
      <w:outlineLvl w:val="9"/>
    </w:pPr>
    <w:rPr>
      <w:rFonts w:ascii="Cambria" w:hAnsi="Cambria"/>
      <w:bCs/>
      <w:color w:val="365F91"/>
      <w:szCs w:val="28"/>
    </w:rPr>
  </w:style>
  <w:style w:type="character" w:customStyle="1" w:styleId="30">
    <w:name w:val="Заголовок 3 Знак"/>
    <w:basedOn w:val="a2"/>
    <w:link w:val="3"/>
    <w:rsid w:val="00944F29"/>
    <w:rPr>
      <w:b/>
      <w:sz w:val="28"/>
      <w:lang w:eastAsia="en-US"/>
    </w:rPr>
  </w:style>
  <w:style w:type="paragraph" w:styleId="aff5">
    <w:name w:val="List"/>
    <w:basedOn w:val="a0"/>
    <w:rsid w:val="002E4042"/>
    <w:pPr>
      <w:ind w:left="283" w:hanging="283"/>
      <w:jc w:val="both"/>
    </w:pPr>
    <w:rPr>
      <w:szCs w:val="20"/>
    </w:rPr>
  </w:style>
  <w:style w:type="character" w:customStyle="1" w:styleId="s">
    <w:name w:val="s_Команды_кнопки"/>
    <w:basedOn w:val="a2"/>
    <w:rsid w:val="002E4042"/>
    <w:rPr>
      <w:rFonts w:ascii="Tahoma" w:hAnsi="Tahoma"/>
      <w:b/>
      <w:bCs/>
      <w:spacing w:val="-10"/>
      <w:sz w:val="20"/>
    </w:rPr>
  </w:style>
  <w:style w:type="character" w:customStyle="1" w:styleId="aff6">
    <w:name w:val="Главный заголовок Знак"/>
    <w:basedOn w:val="a2"/>
    <w:link w:val="aff7"/>
    <w:locked/>
    <w:rsid w:val="00B25BFC"/>
    <w:rPr>
      <w:smallCaps/>
      <w:sz w:val="36"/>
      <w:szCs w:val="36"/>
    </w:rPr>
  </w:style>
  <w:style w:type="paragraph" w:customStyle="1" w:styleId="aff7">
    <w:name w:val="Главный заголовок"/>
    <w:basedOn w:val="a0"/>
    <w:link w:val="aff6"/>
    <w:rsid w:val="00B25BFC"/>
    <w:pPr>
      <w:ind w:firstLine="357"/>
      <w:jc w:val="center"/>
    </w:pPr>
    <w:rPr>
      <w:smallCaps/>
      <w:sz w:val="36"/>
      <w:szCs w:val="36"/>
    </w:rPr>
  </w:style>
  <w:style w:type="character" w:customStyle="1" w:styleId="40">
    <w:name w:val="Заголовок 4 Знак"/>
    <w:basedOn w:val="a2"/>
    <w:link w:val="4"/>
    <w:locked/>
    <w:rsid w:val="009E031D"/>
    <w:rPr>
      <w:b/>
      <w:sz w:val="28"/>
      <w:lang w:eastAsia="en-US"/>
    </w:rPr>
  </w:style>
  <w:style w:type="paragraph" w:styleId="aff8">
    <w:name w:val="List Paragraph"/>
    <w:basedOn w:val="a0"/>
    <w:uiPriority w:val="99"/>
    <w:qFormat/>
    <w:rsid w:val="00AC7D45"/>
    <w:pPr>
      <w:ind w:left="720" w:firstLine="709"/>
      <w:contextualSpacing/>
      <w:jc w:val="both"/>
    </w:pPr>
    <w:rPr>
      <w:sz w:val="28"/>
      <w:szCs w:val="20"/>
    </w:rPr>
  </w:style>
  <w:style w:type="character" w:styleId="aff9">
    <w:name w:val="annotation reference"/>
    <w:basedOn w:val="a2"/>
    <w:rsid w:val="00AC7D45"/>
    <w:rPr>
      <w:sz w:val="16"/>
      <w:szCs w:val="16"/>
    </w:rPr>
  </w:style>
  <w:style w:type="paragraph" w:styleId="affa">
    <w:name w:val="annotation text"/>
    <w:basedOn w:val="a0"/>
    <w:link w:val="affb"/>
    <w:rsid w:val="00AC7D45"/>
    <w:pPr>
      <w:spacing w:before="240" w:after="240"/>
    </w:pPr>
    <w:rPr>
      <w:sz w:val="20"/>
      <w:szCs w:val="20"/>
    </w:rPr>
  </w:style>
  <w:style w:type="character" w:customStyle="1" w:styleId="affb">
    <w:name w:val="Текст примечания Знак"/>
    <w:basedOn w:val="a2"/>
    <w:link w:val="affa"/>
    <w:rsid w:val="00AC7D45"/>
  </w:style>
  <w:style w:type="paragraph" w:styleId="affc">
    <w:name w:val="No Spacing"/>
    <w:uiPriority w:val="1"/>
    <w:qFormat/>
    <w:rsid w:val="00D24865"/>
    <w:pPr>
      <w:ind w:firstLine="709"/>
      <w:jc w:val="both"/>
    </w:pPr>
    <w:rPr>
      <w:sz w:val="28"/>
    </w:rPr>
  </w:style>
  <w:style w:type="character" w:customStyle="1" w:styleId="12">
    <w:name w:val="Заголовок 1 Знак"/>
    <w:basedOn w:val="a2"/>
    <w:link w:val="1"/>
    <w:uiPriority w:val="9"/>
    <w:rsid w:val="00074825"/>
    <w:rPr>
      <w:b/>
      <w:sz w:val="28"/>
      <w:lang w:eastAsia="en-US"/>
    </w:rPr>
  </w:style>
  <w:style w:type="character" w:customStyle="1" w:styleId="a5">
    <w:name w:val="Основной текст Знак"/>
    <w:basedOn w:val="a2"/>
    <w:link w:val="a1"/>
    <w:rsid w:val="00074825"/>
    <w:rPr>
      <w:sz w:val="24"/>
      <w:lang w:eastAsia="en-US"/>
    </w:rPr>
  </w:style>
</w:styles>
</file>

<file path=word/webSettings.xml><?xml version="1.0" encoding="utf-8"?>
<w:webSettings xmlns:r="http://schemas.openxmlformats.org/officeDocument/2006/relationships" xmlns:w="http://schemas.openxmlformats.org/wordprocessingml/2006/main">
  <w:divs>
    <w:div w:id="61487061">
      <w:bodyDiv w:val="1"/>
      <w:marLeft w:val="0"/>
      <w:marRight w:val="0"/>
      <w:marTop w:val="0"/>
      <w:marBottom w:val="0"/>
      <w:divBdr>
        <w:top w:val="none" w:sz="0" w:space="0" w:color="auto"/>
        <w:left w:val="none" w:sz="0" w:space="0" w:color="auto"/>
        <w:bottom w:val="none" w:sz="0" w:space="0" w:color="auto"/>
        <w:right w:val="none" w:sz="0" w:space="0" w:color="auto"/>
      </w:divBdr>
    </w:div>
    <w:div w:id="893077464">
      <w:bodyDiv w:val="1"/>
      <w:marLeft w:val="0"/>
      <w:marRight w:val="0"/>
      <w:marTop w:val="0"/>
      <w:marBottom w:val="0"/>
      <w:divBdr>
        <w:top w:val="none" w:sz="0" w:space="0" w:color="auto"/>
        <w:left w:val="none" w:sz="0" w:space="0" w:color="auto"/>
        <w:bottom w:val="none" w:sz="0" w:space="0" w:color="auto"/>
        <w:right w:val="none" w:sz="0" w:space="0" w:color="auto"/>
      </w:divBdr>
    </w:div>
    <w:div w:id="1028679134">
      <w:bodyDiv w:val="1"/>
      <w:marLeft w:val="0"/>
      <w:marRight w:val="0"/>
      <w:marTop w:val="0"/>
      <w:marBottom w:val="0"/>
      <w:divBdr>
        <w:top w:val="none" w:sz="0" w:space="0" w:color="auto"/>
        <w:left w:val="none" w:sz="0" w:space="0" w:color="auto"/>
        <w:bottom w:val="none" w:sz="0" w:space="0" w:color="auto"/>
        <w:right w:val="none" w:sz="0" w:space="0" w:color="auto"/>
      </w:divBdr>
    </w:div>
    <w:div w:id="1142037565">
      <w:bodyDiv w:val="1"/>
      <w:marLeft w:val="0"/>
      <w:marRight w:val="0"/>
      <w:marTop w:val="0"/>
      <w:marBottom w:val="0"/>
      <w:divBdr>
        <w:top w:val="none" w:sz="0" w:space="0" w:color="auto"/>
        <w:left w:val="none" w:sz="0" w:space="0" w:color="auto"/>
        <w:bottom w:val="none" w:sz="0" w:space="0" w:color="auto"/>
        <w:right w:val="none" w:sz="0" w:space="0" w:color="auto"/>
      </w:divBdr>
    </w:div>
    <w:div w:id="1475102581">
      <w:bodyDiv w:val="1"/>
      <w:marLeft w:val="0"/>
      <w:marRight w:val="0"/>
      <w:marTop w:val="0"/>
      <w:marBottom w:val="0"/>
      <w:divBdr>
        <w:top w:val="none" w:sz="0" w:space="0" w:color="auto"/>
        <w:left w:val="none" w:sz="0" w:space="0" w:color="auto"/>
        <w:bottom w:val="none" w:sz="0" w:space="0" w:color="auto"/>
        <w:right w:val="none" w:sz="0" w:space="0" w:color="auto"/>
      </w:divBdr>
    </w:div>
    <w:div w:id="1543321589">
      <w:bodyDiv w:val="1"/>
      <w:marLeft w:val="0"/>
      <w:marRight w:val="0"/>
      <w:marTop w:val="0"/>
      <w:marBottom w:val="0"/>
      <w:divBdr>
        <w:top w:val="none" w:sz="0" w:space="0" w:color="auto"/>
        <w:left w:val="none" w:sz="0" w:space="0" w:color="auto"/>
        <w:bottom w:val="none" w:sz="0" w:space="0" w:color="auto"/>
        <w:right w:val="none" w:sz="0" w:space="0" w:color="auto"/>
      </w:divBdr>
    </w:div>
    <w:div w:id="1692611102">
      <w:bodyDiv w:val="1"/>
      <w:marLeft w:val="0"/>
      <w:marRight w:val="0"/>
      <w:marTop w:val="0"/>
      <w:marBottom w:val="0"/>
      <w:divBdr>
        <w:top w:val="none" w:sz="0" w:space="0" w:color="auto"/>
        <w:left w:val="none" w:sz="0" w:space="0" w:color="auto"/>
        <w:bottom w:val="none" w:sz="0" w:space="0" w:color="auto"/>
        <w:right w:val="none" w:sz="0" w:space="0" w:color="auto"/>
      </w:divBdr>
    </w:div>
    <w:div w:id="1721393132">
      <w:bodyDiv w:val="1"/>
      <w:marLeft w:val="0"/>
      <w:marRight w:val="0"/>
      <w:marTop w:val="0"/>
      <w:marBottom w:val="0"/>
      <w:divBdr>
        <w:top w:val="none" w:sz="0" w:space="0" w:color="auto"/>
        <w:left w:val="none" w:sz="0" w:space="0" w:color="auto"/>
        <w:bottom w:val="none" w:sz="0" w:space="0" w:color="auto"/>
        <w:right w:val="none" w:sz="0" w:space="0" w:color="auto"/>
      </w:divBdr>
    </w:div>
    <w:div w:id="1724064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7.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2.png"/><Relationship Id="rId133" Type="http://schemas.openxmlformats.org/officeDocument/2006/relationships/image" Target="media/image123.png"/><Relationship Id="rId138" Type="http://schemas.openxmlformats.org/officeDocument/2006/relationships/image" Target="media/image128.png"/><Relationship Id="rId16" Type="http://schemas.openxmlformats.org/officeDocument/2006/relationships/image" Target="media/image8.png"/><Relationship Id="rId107" Type="http://schemas.openxmlformats.org/officeDocument/2006/relationships/image" Target="media/image97.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144" Type="http://schemas.openxmlformats.org/officeDocument/2006/relationships/image" Target="cid:image002.png@01D1C331.43E10810" TargetMode="External"/><Relationship Id="rId149" Type="http://schemas.openxmlformats.org/officeDocument/2006/relationships/hyperlink" Target="mailto:planning@krista.ru" TargetMode="External"/><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emf"/><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106.png"/><Relationship Id="rId124" Type="http://schemas.openxmlformats.org/officeDocument/2006/relationships/image" Target="media/image114.png"/><Relationship Id="rId129" Type="http://schemas.openxmlformats.org/officeDocument/2006/relationships/image" Target="media/image119.png"/><Relationship Id="rId137" Type="http://schemas.openxmlformats.org/officeDocument/2006/relationships/image" Target="media/image127.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1.png"/><Relationship Id="rId132" Type="http://schemas.openxmlformats.org/officeDocument/2006/relationships/image" Target="media/image122.png"/><Relationship Id="rId140" Type="http://schemas.openxmlformats.org/officeDocument/2006/relationships/image" Target="media/image130.png"/><Relationship Id="rId145" Type="http://schemas.openxmlformats.org/officeDocument/2006/relationships/image" Target="media/image133.pn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oleObject" Target="embeddings/oleObject2.bin"/><Relationship Id="rId57" Type="http://schemas.openxmlformats.org/officeDocument/2006/relationships/image" Target="media/image48.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image" Target="media/image117.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cid:image002.png@01D0139B.8FD7FD60" TargetMode="External"/><Relationship Id="rId101" Type="http://schemas.openxmlformats.org/officeDocument/2006/relationships/image" Target="media/image91.png"/><Relationship Id="rId122" Type="http://schemas.openxmlformats.org/officeDocument/2006/relationships/image" Target="media/image112.png"/><Relationship Id="rId130" Type="http://schemas.openxmlformats.org/officeDocument/2006/relationships/image" Target="media/image120.png"/><Relationship Id="rId135" Type="http://schemas.openxmlformats.org/officeDocument/2006/relationships/image" Target="media/image125.png"/><Relationship Id="rId143" Type="http://schemas.openxmlformats.org/officeDocument/2006/relationships/image" Target="media/image132.png"/><Relationship Id="rId148" Type="http://schemas.openxmlformats.org/officeDocument/2006/relationships/image" Target="cid:image004.png@01D1C331.43E10810" TargetMode="External"/><Relationship Id="rId15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9.pn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cid:image003.png@01D1C331.43E10810" TargetMode="Externa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4.png"/><Relationship Id="rId8" Type="http://schemas.openxmlformats.org/officeDocument/2006/relationships/image" Target="media/image1.emf"/><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1.png"/><Relationship Id="rId142" Type="http://schemas.openxmlformats.org/officeDocument/2006/relationships/image" Target="cid:image001.png@01D1C331.43E10810"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6C984-F575-4F4D-8948-CDB5172ED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11626</Words>
  <Characters>66274</Characters>
  <Application>Microsoft Office Word</Application>
  <DocSecurity>0</DocSecurity>
  <Lines>552</Lines>
  <Paragraphs>155</Paragraphs>
  <ScaleCrop>false</ScaleCrop>
  <HeadingPairs>
    <vt:vector size="2" baseType="variant">
      <vt:variant>
        <vt:lpstr>Название</vt:lpstr>
      </vt:variant>
      <vt:variant>
        <vt:i4>1</vt:i4>
      </vt:variant>
    </vt:vector>
  </HeadingPairs>
  <TitlesOfParts>
    <vt:vector size="1" baseType="lpstr">
      <vt:lpstr>АСИБ Руководство администратора «Планирование расходов бюджета» </vt:lpstr>
    </vt:vector>
  </TitlesOfParts>
  <Company>Криста</Company>
  <LinksUpToDate>false</LinksUpToDate>
  <CharactersWithSpaces>77745</CharactersWithSpaces>
  <SharedDoc>false</SharedDoc>
  <HLinks>
    <vt:vector size="162" baseType="variant">
      <vt:variant>
        <vt:i4>1048634</vt:i4>
      </vt:variant>
      <vt:variant>
        <vt:i4>158</vt:i4>
      </vt:variant>
      <vt:variant>
        <vt:i4>0</vt:i4>
      </vt:variant>
      <vt:variant>
        <vt:i4>5</vt:i4>
      </vt:variant>
      <vt:variant>
        <vt:lpwstr/>
      </vt:variant>
      <vt:variant>
        <vt:lpwstr>_Toc276562878</vt:lpwstr>
      </vt:variant>
      <vt:variant>
        <vt:i4>1048634</vt:i4>
      </vt:variant>
      <vt:variant>
        <vt:i4>152</vt:i4>
      </vt:variant>
      <vt:variant>
        <vt:i4>0</vt:i4>
      </vt:variant>
      <vt:variant>
        <vt:i4>5</vt:i4>
      </vt:variant>
      <vt:variant>
        <vt:lpwstr/>
      </vt:variant>
      <vt:variant>
        <vt:lpwstr>_Toc276562877</vt:lpwstr>
      </vt:variant>
      <vt:variant>
        <vt:i4>1048634</vt:i4>
      </vt:variant>
      <vt:variant>
        <vt:i4>146</vt:i4>
      </vt:variant>
      <vt:variant>
        <vt:i4>0</vt:i4>
      </vt:variant>
      <vt:variant>
        <vt:i4>5</vt:i4>
      </vt:variant>
      <vt:variant>
        <vt:lpwstr/>
      </vt:variant>
      <vt:variant>
        <vt:lpwstr>_Toc276562876</vt:lpwstr>
      </vt:variant>
      <vt:variant>
        <vt:i4>1048634</vt:i4>
      </vt:variant>
      <vt:variant>
        <vt:i4>140</vt:i4>
      </vt:variant>
      <vt:variant>
        <vt:i4>0</vt:i4>
      </vt:variant>
      <vt:variant>
        <vt:i4>5</vt:i4>
      </vt:variant>
      <vt:variant>
        <vt:lpwstr/>
      </vt:variant>
      <vt:variant>
        <vt:lpwstr>_Toc276562875</vt:lpwstr>
      </vt:variant>
      <vt:variant>
        <vt:i4>1048634</vt:i4>
      </vt:variant>
      <vt:variant>
        <vt:i4>134</vt:i4>
      </vt:variant>
      <vt:variant>
        <vt:i4>0</vt:i4>
      </vt:variant>
      <vt:variant>
        <vt:i4>5</vt:i4>
      </vt:variant>
      <vt:variant>
        <vt:lpwstr/>
      </vt:variant>
      <vt:variant>
        <vt:lpwstr>_Toc276562874</vt:lpwstr>
      </vt:variant>
      <vt:variant>
        <vt:i4>1048634</vt:i4>
      </vt:variant>
      <vt:variant>
        <vt:i4>128</vt:i4>
      </vt:variant>
      <vt:variant>
        <vt:i4>0</vt:i4>
      </vt:variant>
      <vt:variant>
        <vt:i4>5</vt:i4>
      </vt:variant>
      <vt:variant>
        <vt:lpwstr/>
      </vt:variant>
      <vt:variant>
        <vt:lpwstr>_Toc276562873</vt:lpwstr>
      </vt:variant>
      <vt:variant>
        <vt:i4>1048634</vt:i4>
      </vt:variant>
      <vt:variant>
        <vt:i4>122</vt:i4>
      </vt:variant>
      <vt:variant>
        <vt:i4>0</vt:i4>
      </vt:variant>
      <vt:variant>
        <vt:i4>5</vt:i4>
      </vt:variant>
      <vt:variant>
        <vt:lpwstr/>
      </vt:variant>
      <vt:variant>
        <vt:lpwstr>_Toc276562872</vt:lpwstr>
      </vt:variant>
      <vt:variant>
        <vt:i4>1048634</vt:i4>
      </vt:variant>
      <vt:variant>
        <vt:i4>116</vt:i4>
      </vt:variant>
      <vt:variant>
        <vt:i4>0</vt:i4>
      </vt:variant>
      <vt:variant>
        <vt:i4>5</vt:i4>
      </vt:variant>
      <vt:variant>
        <vt:lpwstr/>
      </vt:variant>
      <vt:variant>
        <vt:lpwstr>_Toc276562871</vt:lpwstr>
      </vt:variant>
      <vt:variant>
        <vt:i4>1048634</vt:i4>
      </vt:variant>
      <vt:variant>
        <vt:i4>110</vt:i4>
      </vt:variant>
      <vt:variant>
        <vt:i4>0</vt:i4>
      </vt:variant>
      <vt:variant>
        <vt:i4>5</vt:i4>
      </vt:variant>
      <vt:variant>
        <vt:lpwstr/>
      </vt:variant>
      <vt:variant>
        <vt:lpwstr>_Toc276562870</vt:lpwstr>
      </vt:variant>
      <vt:variant>
        <vt:i4>1114170</vt:i4>
      </vt:variant>
      <vt:variant>
        <vt:i4>104</vt:i4>
      </vt:variant>
      <vt:variant>
        <vt:i4>0</vt:i4>
      </vt:variant>
      <vt:variant>
        <vt:i4>5</vt:i4>
      </vt:variant>
      <vt:variant>
        <vt:lpwstr/>
      </vt:variant>
      <vt:variant>
        <vt:lpwstr>_Toc276562869</vt:lpwstr>
      </vt:variant>
      <vt:variant>
        <vt:i4>1114170</vt:i4>
      </vt:variant>
      <vt:variant>
        <vt:i4>98</vt:i4>
      </vt:variant>
      <vt:variant>
        <vt:i4>0</vt:i4>
      </vt:variant>
      <vt:variant>
        <vt:i4>5</vt:i4>
      </vt:variant>
      <vt:variant>
        <vt:lpwstr/>
      </vt:variant>
      <vt:variant>
        <vt:lpwstr>_Toc276562868</vt:lpwstr>
      </vt:variant>
      <vt:variant>
        <vt:i4>1114170</vt:i4>
      </vt:variant>
      <vt:variant>
        <vt:i4>92</vt:i4>
      </vt:variant>
      <vt:variant>
        <vt:i4>0</vt:i4>
      </vt:variant>
      <vt:variant>
        <vt:i4>5</vt:i4>
      </vt:variant>
      <vt:variant>
        <vt:lpwstr/>
      </vt:variant>
      <vt:variant>
        <vt:lpwstr>_Toc276562867</vt:lpwstr>
      </vt:variant>
      <vt:variant>
        <vt:i4>1114170</vt:i4>
      </vt:variant>
      <vt:variant>
        <vt:i4>86</vt:i4>
      </vt:variant>
      <vt:variant>
        <vt:i4>0</vt:i4>
      </vt:variant>
      <vt:variant>
        <vt:i4>5</vt:i4>
      </vt:variant>
      <vt:variant>
        <vt:lpwstr/>
      </vt:variant>
      <vt:variant>
        <vt:lpwstr>_Toc276562866</vt:lpwstr>
      </vt:variant>
      <vt:variant>
        <vt:i4>1114170</vt:i4>
      </vt:variant>
      <vt:variant>
        <vt:i4>80</vt:i4>
      </vt:variant>
      <vt:variant>
        <vt:i4>0</vt:i4>
      </vt:variant>
      <vt:variant>
        <vt:i4>5</vt:i4>
      </vt:variant>
      <vt:variant>
        <vt:lpwstr/>
      </vt:variant>
      <vt:variant>
        <vt:lpwstr>_Toc276562865</vt:lpwstr>
      </vt:variant>
      <vt:variant>
        <vt:i4>1114170</vt:i4>
      </vt:variant>
      <vt:variant>
        <vt:i4>74</vt:i4>
      </vt:variant>
      <vt:variant>
        <vt:i4>0</vt:i4>
      </vt:variant>
      <vt:variant>
        <vt:i4>5</vt:i4>
      </vt:variant>
      <vt:variant>
        <vt:lpwstr/>
      </vt:variant>
      <vt:variant>
        <vt:lpwstr>_Toc276562864</vt:lpwstr>
      </vt:variant>
      <vt:variant>
        <vt:i4>1114170</vt:i4>
      </vt:variant>
      <vt:variant>
        <vt:i4>68</vt:i4>
      </vt:variant>
      <vt:variant>
        <vt:i4>0</vt:i4>
      </vt:variant>
      <vt:variant>
        <vt:i4>5</vt:i4>
      </vt:variant>
      <vt:variant>
        <vt:lpwstr/>
      </vt:variant>
      <vt:variant>
        <vt:lpwstr>_Toc276562863</vt:lpwstr>
      </vt:variant>
      <vt:variant>
        <vt:i4>1114170</vt:i4>
      </vt:variant>
      <vt:variant>
        <vt:i4>62</vt:i4>
      </vt:variant>
      <vt:variant>
        <vt:i4>0</vt:i4>
      </vt:variant>
      <vt:variant>
        <vt:i4>5</vt:i4>
      </vt:variant>
      <vt:variant>
        <vt:lpwstr/>
      </vt:variant>
      <vt:variant>
        <vt:lpwstr>_Toc276562862</vt:lpwstr>
      </vt:variant>
      <vt:variant>
        <vt:i4>1114170</vt:i4>
      </vt:variant>
      <vt:variant>
        <vt:i4>56</vt:i4>
      </vt:variant>
      <vt:variant>
        <vt:i4>0</vt:i4>
      </vt:variant>
      <vt:variant>
        <vt:i4>5</vt:i4>
      </vt:variant>
      <vt:variant>
        <vt:lpwstr/>
      </vt:variant>
      <vt:variant>
        <vt:lpwstr>_Toc276562861</vt:lpwstr>
      </vt:variant>
      <vt:variant>
        <vt:i4>1114170</vt:i4>
      </vt:variant>
      <vt:variant>
        <vt:i4>50</vt:i4>
      </vt:variant>
      <vt:variant>
        <vt:i4>0</vt:i4>
      </vt:variant>
      <vt:variant>
        <vt:i4>5</vt:i4>
      </vt:variant>
      <vt:variant>
        <vt:lpwstr/>
      </vt:variant>
      <vt:variant>
        <vt:lpwstr>_Toc276562860</vt:lpwstr>
      </vt:variant>
      <vt:variant>
        <vt:i4>1179706</vt:i4>
      </vt:variant>
      <vt:variant>
        <vt:i4>44</vt:i4>
      </vt:variant>
      <vt:variant>
        <vt:i4>0</vt:i4>
      </vt:variant>
      <vt:variant>
        <vt:i4>5</vt:i4>
      </vt:variant>
      <vt:variant>
        <vt:lpwstr/>
      </vt:variant>
      <vt:variant>
        <vt:lpwstr>_Toc276562859</vt:lpwstr>
      </vt:variant>
      <vt:variant>
        <vt:i4>1179706</vt:i4>
      </vt:variant>
      <vt:variant>
        <vt:i4>38</vt:i4>
      </vt:variant>
      <vt:variant>
        <vt:i4>0</vt:i4>
      </vt:variant>
      <vt:variant>
        <vt:i4>5</vt:i4>
      </vt:variant>
      <vt:variant>
        <vt:lpwstr/>
      </vt:variant>
      <vt:variant>
        <vt:lpwstr>_Toc276562858</vt:lpwstr>
      </vt:variant>
      <vt:variant>
        <vt:i4>1179706</vt:i4>
      </vt:variant>
      <vt:variant>
        <vt:i4>32</vt:i4>
      </vt:variant>
      <vt:variant>
        <vt:i4>0</vt:i4>
      </vt:variant>
      <vt:variant>
        <vt:i4>5</vt:i4>
      </vt:variant>
      <vt:variant>
        <vt:lpwstr/>
      </vt:variant>
      <vt:variant>
        <vt:lpwstr>_Toc276562857</vt:lpwstr>
      </vt:variant>
      <vt:variant>
        <vt:i4>1179706</vt:i4>
      </vt:variant>
      <vt:variant>
        <vt:i4>26</vt:i4>
      </vt:variant>
      <vt:variant>
        <vt:i4>0</vt:i4>
      </vt:variant>
      <vt:variant>
        <vt:i4>5</vt:i4>
      </vt:variant>
      <vt:variant>
        <vt:lpwstr/>
      </vt:variant>
      <vt:variant>
        <vt:lpwstr>_Toc276562856</vt:lpwstr>
      </vt:variant>
      <vt:variant>
        <vt:i4>1179706</vt:i4>
      </vt:variant>
      <vt:variant>
        <vt:i4>20</vt:i4>
      </vt:variant>
      <vt:variant>
        <vt:i4>0</vt:i4>
      </vt:variant>
      <vt:variant>
        <vt:i4>5</vt:i4>
      </vt:variant>
      <vt:variant>
        <vt:lpwstr/>
      </vt:variant>
      <vt:variant>
        <vt:lpwstr>_Toc276562855</vt:lpwstr>
      </vt:variant>
      <vt:variant>
        <vt:i4>1179706</vt:i4>
      </vt:variant>
      <vt:variant>
        <vt:i4>14</vt:i4>
      </vt:variant>
      <vt:variant>
        <vt:i4>0</vt:i4>
      </vt:variant>
      <vt:variant>
        <vt:i4>5</vt:i4>
      </vt:variant>
      <vt:variant>
        <vt:lpwstr/>
      </vt:variant>
      <vt:variant>
        <vt:lpwstr>_Toc276562854</vt:lpwstr>
      </vt:variant>
      <vt:variant>
        <vt:i4>1179706</vt:i4>
      </vt:variant>
      <vt:variant>
        <vt:i4>8</vt:i4>
      </vt:variant>
      <vt:variant>
        <vt:i4>0</vt:i4>
      </vt:variant>
      <vt:variant>
        <vt:i4>5</vt:i4>
      </vt:variant>
      <vt:variant>
        <vt:lpwstr/>
      </vt:variant>
      <vt:variant>
        <vt:lpwstr>_Toc276562853</vt:lpwstr>
      </vt:variant>
      <vt:variant>
        <vt:i4>1179706</vt:i4>
      </vt:variant>
      <vt:variant>
        <vt:i4>2</vt:i4>
      </vt:variant>
      <vt:variant>
        <vt:i4>0</vt:i4>
      </vt:variant>
      <vt:variant>
        <vt:i4>5</vt:i4>
      </vt:variant>
      <vt:variant>
        <vt:lpwstr/>
      </vt:variant>
      <vt:variant>
        <vt:lpwstr>_Toc276562852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АСИБ Руководство администратора «Планирование расходов бюджета» </dc:title>
  <dc:subject/>
  <dc:creator>hitrov</dc:creator>
  <cp:keywords/>
  <dc:description/>
  <cp:lastModifiedBy>rybakova</cp:lastModifiedBy>
  <cp:revision>2</cp:revision>
  <cp:lastPrinted>2016-11-02T08:25:00Z</cp:lastPrinted>
  <dcterms:created xsi:type="dcterms:W3CDTF">2016-12-14T11:42:00Z</dcterms:created>
  <dcterms:modified xsi:type="dcterms:W3CDTF">2016-12-14T11:42:00Z</dcterms:modified>
</cp:coreProperties>
</file>